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8A68EF" w:rsidR="00EB3EB7" w:rsidP="00EB3EB7" w:rsidRDefault="00917523" w14:paraId="14FA5D0E" w14:textId="566DD019">
      <w:pPr>
        <w:pStyle w:val="berschrift-H2"/>
        <w:suppressAutoHyphens/>
        <w:rPr>
          <w:color w:val="auto"/>
          <w:lang w:val="en-GB"/>
        </w:rPr>
      </w:pPr>
      <w:bookmarkStart w:name="_Hlk161740464" w:id="0"/>
      <w:r w:rsidRPr="008A68EF">
        <w:rPr>
          <w:rFonts w:ascii="Times New Roman" w:hAnsi="Times New Roman" w:cs="Times New Roman"/>
          <w:noProof/>
          <w:color w:val="auto"/>
          <w:sz w:val="24"/>
          <w:szCs w:val="24"/>
          <w:lang w:val="en-GB"/>
        </w:rPr>
        <mc:AlternateContent>
          <mc:Choice Requires="wps">
            <w:drawing>
              <wp:anchor distT="0" distB="0" distL="114300" distR="114300" simplePos="0" relativeHeight="251658242" behindDoc="0" locked="0" layoutInCell="1" allowOverlap="1" wp14:anchorId="390DE77C" wp14:editId="66194A48">
                <wp:simplePos x="0" y="0"/>
                <wp:positionH relativeFrom="margin">
                  <wp:posOffset>0</wp:posOffset>
                </wp:positionH>
                <wp:positionV relativeFrom="paragraph">
                  <wp:posOffset>-762635</wp:posOffset>
                </wp:positionV>
                <wp:extent cx="3689350" cy="585787"/>
                <wp:effectExtent l="0" t="0" r="25400" b="24130"/>
                <wp:wrapNone/>
                <wp:docPr id="4" name="Textfeld 4"/>
                <wp:cNvGraphicFramePr/>
                <a:graphic xmlns:a="http://schemas.openxmlformats.org/drawingml/2006/main">
                  <a:graphicData uri="http://schemas.microsoft.com/office/word/2010/wordprocessingShape">
                    <wps:wsp>
                      <wps:cNvSpPr txBox="1"/>
                      <wps:spPr>
                        <a:xfrm>
                          <a:off x="0" y="0"/>
                          <a:ext cx="3689350" cy="585787"/>
                        </a:xfrm>
                        <a:prstGeom prst="rect">
                          <a:avLst/>
                        </a:prstGeom>
                        <a:solidFill>
                          <a:schemeClr val="lt1"/>
                        </a:solidFill>
                        <a:ln w="6350">
                          <a:solidFill>
                            <a:prstClr val="black"/>
                          </a:solidFill>
                        </a:ln>
                      </wps:spPr>
                      <wps:txbx>
                        <w:txbxContent>
                          <w:p w:rsidRPr="000B7333" w:rsidR="00917523" w:rsidP="00917523" w:rsidRDefault="00917523" w14:paraId="6C76CED7" w14:textId="3F48AD17">
                            <w:pPr>
                              <w:rPr>
                                <w:lang w:val="en-GB"/>
                              </w:rPr>
                            </w:pPr>
                            <w:r w:rsidRPr="000B7333">
                              <w:rPr>
                                <w:lang w:val="en-GB"/>
                              </w:rPr>
                              <w:t xml:space="preserve">Eplan </w:t>
                            </w:r>
                            <w:r w:rsidR="000B7333">
                              <w:rPr>
                                <w:lang w:val="en-GB"/>
                              </w:rPr>
                              <w:t>and</w:t>
                            </w:r>
                            <w:r w:rsidRPr="000B7333">
                              <w:rPr>
                                <w:lang w:val="en-GB"/>
                              </w:rPr>
                              <w:t xml:space="preserve"> Rittal </w:t>
                            </w:r>
                            <w:r w:rsidR="000B7333">
                              <w:rPr>
                                <w:lang w:val="en-GB"/>
                              </w:rPr>
                              <w:t>at the SPS in Nuremberg</w:t>
                            </w:r>
                          </w:p>
                          <w:p w:rsidRPr="000B7333" w:rsidR="00917523" w:rsidP="00917523" w:rsidRDefault="00917523" w14:paraId="24E9F85B" w14:textId="155879AA">
                            <w:pPr>
                              <w:rPr>
                                <w:lang w:val="en-GB"/>
                              </w:rPr>
                            </w:pPr>
                            <w:r w:rsidRPr="000B7333">
                              <w:rPr>
                                <w:lang w:val="en-GB"/>
                              </w:rPr>
                              <w:t>25</w:t>
                            </w:r>
                            <w:r w:rsidR="000B7333">
                              <w:rPr>
                                <w:lang w:val="en-GB"/>
                              </w:rPr>
                              <w:t xml:space="preserve"> to </w:t>
                            </w:r>
                            <w:r w:rsidRPr="000B7333">
                              <w:rPr>
                                <w:lang w:val="en-GB"/>
                              </w:rPr>
                              <w:t>27 November</w:t>
                            </w:r>
                            <w:r w:rsidR="00FE3F76">
                              <w:rPr>
                                <w:lang w:val="en-GB"/>
                              </w:rPr>
                              <w:t xml:space="preserve"> 2025</w:t>
                            </w:r>
                          </w:p>
                          <w:p w:rsidRPr="000B7333" w:rsidR="00917523" w:rsidP="00917523" w:rsidRDefault="00917523" w14:paraId="3EE9846A" w14:textId="1BC4C342">
                            <w:pPr>
                              <w:rPr>
                                <w:lang w:val="en-GB"/>
                              </w:rPr>
                            </w:pPr>
                            <w:r w:rsidRPr="000B7333">
                              <w:rPr>
                                <w:lang w:val="en-GB"/>
                              </w:rPr>
                              <w:t xml:space="preserve">Hall 3C, </w:t>
                            </w:r>
                            <w:r w:rsidR="007529AC">
                              <w:rPr>
                                <w:lang w:val="en-GB"/>
                              </w:rPr>
                              <w:t>Booth</w:t>
                            </w:r>
                            <w:r w:rsidRPr="000B7333">
                              <w:rPr>
                                <w:lang w:val="en-GB"/>
                              </w:rPr>
                              <w:t xml:space="preserve"> 321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w14:anchorId="1783401C">
              <v:shapetype id="_x0000_t202" coordsize="21600,21600" o:spt="202" path="m,l,21600r21600,l21600,xe" w14:anchorId="390DE77C">
                <v:stroke joinstyle="miter"/>
                <v:path gradientshapeok="t" o:connecttype="rect"/>
              </v:shapetype>
              <v:shape id="Textfeld 4" style="position:absolute;margin-left:0;margin-top:-60.05pt;width:290.5pt;height:46.1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spid="_x0000_s1026"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">
                <v:textbox>
                  <w:txbxContent>
                    <w:p w:rsidRPr="000B7333" w:rsidR="00917523" w:rsidP="00917523" w:rsidRDefault="00917523" w14:paraId="0AD37F6E" w14:textId="3F48AD17">
                      <w:pPr>
                        <w:rPr>
                          <w:lang w:val="en-GB"/>
                        </w:rPr>
                      </w:pPr>
                      <w:r w:rsidRPr="000B7333">
                        <w:rPr>
                          <w:lang w:val="en-GB"/>
                        </w:rPr>
                        <w:t xml:space="preserve">Eplan </w:t>
                      </w:r>
                      <w:r w:rsidR="000B7333">
                        <w:rPr>
                          <w:lang w:val="en-GB"/>
                        </w:rPr>
                        <w:t>and</w:t>
                      </w:r>
                      <w:r w:rsidRPr="000B7333">
                        <w:rPr>
                          <w:lang w:val="en-GB"/>
                        </w:rPr>
                        <w:t xml:space="preserve"> Rittal </w:t>
                      </w:r>
                      <w:r w:rsidR="000B7333">
                        <w:rPr>
                          <w:lang w:val="en-GB"/>
                        </w:rPr>
                        <w:t>at the SPS in Nuremberg</w:t>
                      </w:r>
                    </w:p>
                    <w:p w:rsidRPr="000B7333" w:rsidR="00917523" w:rsidP="00917523" w:rsidRDefault="00917523" w14:paraId="2F856480" w14:textId="155879AA">
                      <w:pPr>
                        <w:rPr>
                          <w:lang w:val="en-GB"/>
                        </w:rPr>
                      </w:pPr>
                      <w:r w:rsidRPr="000B7333">
                        <w:rPr>
                          <w:lang w:val="en-GB"/>
                        </w:rPr>
                        <w:t>25</w:t>
                      </w:r>
                      <w:r w:rsidR="000B7333">
                        <w:rPr>
                          <w:lang w:val="en-GB"/>
                        </w:rPr>
                        <w:t xml:space="preserve"> to </w:t>
                      </w:r>
                      <w:r w:rsidRPr="000B7333">
                        <w:rPr>
                          <w:lang w:val="en-GB"/>
                        </w:rPr>
                        <w:t>27 November</w:t>
                      </w:r>
                      <w:r w:rsidR="00FE3F76">
                        <w:rPr>
                          <w:lang w:val="en-GB"/>
                        </w:rPr>
                        <w:t xml:space="preserve"> 2025</w:t>
                      </w:r>
                    </w:p>
                    <w:p w:rsidRPr="000B7333" w:rsidR="00917523" w:rsidP="00917523" w:rsidRDefault="00917523" w14:paraId="56D3561A" w14:textId="1BC4C342">
                      <w:pPr>
                        <w:rPr>
                          <w:lang w:val="en-GB"/>
                        </w:rPr>
                      </w:pPr>
                      <w:r w:rsidRPr="000B7333">
                        <w:rPr>
                          <w:lang w:val="en-GB"/>
                        </w:rPr>
                        <w:t xml:space="preserve">Hall 3C, </w:t>
                      </w:r>
                      <w:r w:rsidR="007529AC">
                        <w:rPr>
                          <w:lang w:val="en-GB"/>
                        </w:rPr>
                        <w:t>Booth</w:t>
                      </w:r>
                      <w:r w:rsidRPr="000B7333">
                        <w:rPr>
                          <w:lang w:val="en-GB"/>
                        </w:rPr>
                        <w:t xml:space="preserve"> 321 </w:t>
                      </w:r>
                    </w:p>
                  </w:txbxContent>
                </v:textbox>
                <w10:wrap anchorx="margin"/>
              </v:shape>
            </w:pict>
          </mc:Fallback>
        </mc:AlternateContent>
      </w:r>
      <w:r w:rsidRPr="008A68EF" w:rsidR="00C769E5">
        <w:rPr>
          <w:iCs/>
          <w:color w:val="auto"/>
          <w:szCs w:val="22"/>
          <w:lang w:val="en-GB"/>
        </w:rPr>
        <w:t xml:space="preserve">Preview </w:t>
      </w:r>
      <w:r w:rsidR="008A12AE">
        <w:rPr>
          <w:iCs/>
          <w:color w:val="auto"/>
          <w:szCs w:val="22"/>
          <w:lang w:val="en-GB"/>
        </w:rPr>
        <w:t>at the</w:t>
      </w:r>
      <w:r w:rsidRPr="008A68EF" w:rsidR="00C769E5">
        <w:rPr>
          <w:iCs/>
          <w:color w:val="auto"/>
          <w:szCs w:val="22"/>
          <w:lang w:val="en-GB"/>
        </w:rPr>
        <w:t xml:space="preserve"> SPS</w:t>
      </w:r>
    </w:p>
    <w:p w:rsidRPr="008A68EF" w:rsidR="00894D4E" w:rsidP="00C722CD" w:rsidRDefault="00917523" w14:paraId="4EF52125" w14:textId="1AC70EC7">
      <w:pPr>
        <w:pStyle w:val="berschrift-H1"/>
        <w:rPr>
          <w:lang w:val="en-GB"/>
        </w:rPr>
      </w:pPr>
      <w:r w:rsidRPr="53218908" w:rsidR="00917523">
        <w:rPr>
          <w:lang w:val="en-GB"/>
        </w:rPr>
        <w:t>Eplan Smart Sourcing</w:t>
      </w:r>
      <w:r w:rsidRPr="53218908" w:rsidR="00C769E5">
        <w:rPr>
          <w:lang w:val="en-GB"/>
        </w:rPr>
        <w:t xml:space="preserve">: </w:t>
      </w:r>
      <w:r w:rsidRPr="53218908" w:rsidR="7080CE05">
        <w:rPr>
          <w:lang w:val="en-GB"/>
        </w:rPr>
        <w:t>c</w:t>
      </w:r>
      <w:r w:rsidRPr="53218908" w:rsidR="008A12AE">
        <w:rPr>
          <w:lang w:val="en-GB"/>
        </w:rPr>
        <w:t xml:space="preserve">hecking </w:t>
      </w:r>
      <w:r w:rsidRPr="53218908" w:rsidR="00FE3F76">
        <w:rPr>
          <w:lang w:val="en-GB"/>
        </w:rPr>
        <w:t>d</w:t>
      </w:r>
      <w:r w:rsidRPr="53218908" w:rsidR="008A12AE">
        <w:rPr>
          <w:lang w:val="en-GB"/>
        </w:rPr>
        <w:t xml:space="preserve">evice </w:t>
      </w:r>
      <w:r w:rsidRPr="53218908" w:rsidR="00FE3F76">
        <w:rPr>
          <w:lang w:val="en-GB"/>
        </w:rPr>
        <w:t>a</w:t>
      </w:r>
      <w:r w:rsidRPr="53218908" w:rsidR="008A12AE">
        <w:rPr>
          <w:lang w:val="en-GB"/>
        </w:rPr>
        <w:t xml:space="preserve">vailability </w:t>
      </w:r>
      <w:r w:rsidRPr="53218908" w:rsidR="00FE3F76">
        <w:rPr>
          <w:lang w:val="en-GB"/>
        </w:rPr>
        <w:t>d</w:t>
      </w:r>
      <w:r w:rsidRPr="53218908" w:rsidR="008A12AE">
        <w:rPr>
          <w:lang w:val="en-GB"/>
        </w:rPr>
        <w:t xml:space="preserve">uring the </w:t>
      </w:r>
      <w:r w:rsidRPr="53218908" w:rsidR="00FE3F76">
        <w:rPr>
          <w:lang w:val="en-GB"/>
        </w:rPr>
        <w:t>e</w:t>
      </w:r>
      <w:r w:rsidRPr="53218908" w:rsidR="008A12AE">
        <w:rPr>
          <w:lang w:val="en-GB"/>
        </w:rPr>
        <w:t xml:space="preserve">ngineering </w:t>
      </w:r>
      <w:r w:rsidRPr="53218908" w:rsidR="00FE3F76">
        <w:rPr>
          <w:lang w:val="en-GB"/>
        </w:rPr>
        <w:t>p</w:t>
      </w:r>
      <w:r w:rsidRPr="53218908" w:rsidR="008A12AE">
        <w:rPr>
          <w:lang w:val="en-GB"/>
        </w:rPr>
        <w:t xml:space="preserve">hase </w:t>
      </w:r>
    </w:p>
    <w:p w:rsidRPr="008A68EF" w:rsidR="0030636B" w:rsidP="00894D4E" w:rsidRDefault="007529AC" w14:paraId="43450C10" w14:textId="683CFFE4">
      <w:pPr>
        <w:pStyle w:val="Ort-Datum"/>
        <w:suppressAutoHyphens/>
        <w:rPr>
          <w:lang w:val="en-GB"/>
        </w:rPr>
      </w:pPr>
      <w:r>
        <w:rPr>
          <w:lang w:val="en-GB"/>
        </w:rPr>
        <w:t>Nuremberg/</w:t>
      </w:r>
      <w:r w:rsidRPr="008A68EF" w:rsidR="00775DCE">
        <w:rPr>
          <w:lang w:val="en-GB"/>
        </w:rPr>
        <w:t>Monheim</w:t>
      </w:r>
      <w:r w:rsidRPr="008A68EF" w:rsidR="0030636B">
        <w:rPr>
          <w:lang w:val="en-GB"/>
        </w:rPr>
        <w:t>,</w:t>
      </w:r>
      <w:r w:rsidR="008A12AE">
        <w:rPr>
          <w:lang w:val="en-GB"/>
        </w:rPr>
        <w:t xml:space="preserve"> 26 November</w:t>
      </w:r>
      <w:r w:rsidRPr="008A68EF" w:rsidR="0030636B">
        <w:rPr>
          <w:lang w:val="en-GB"/>
        </w:rPr>
        <w:t xml:space="preserve"> 202</w:t>
      </w:r>
      <w:r w:rsidRPr="008A68EF" w:rsidR="00765836">
        <w:rPr>
          <w:lang w:val="en-GB"/>
        </w:rPr>
        <w:t>5</w:t>
      </w:r>
      <w:r w:rsidR="008A12AE">
        <w:rPr>
          <w:lang w:val="en-GB"/>
        </w:rPr>
        <w:t xml:space="preserve"> </w:t>
      </w:r>
    </w:p>
    <w:bookmarkEnd w:id="0"/>
    <w:p w:rsidRPr="002077ED" w:rsidR="008A12AE" w:rsidP="002077ED" w:rsidRDefault="008A12AE" w14:paraId="190D8DE7" w14:textId="7CDC229B">
      <w:pPr>
        <w:pStyle w:val="Copytext"/>
        <w:rPr>
          <w:b/>
          <w:lang/>
        </w:rPr>
      </w:pPr>
      <w:r>
        <w:rPr>
          <w:b/>
          <w:bCs w:val="0"/>
          <w:color w:val="auto"/>
          <w:lang w:val="en-GB"/>
        </w:rPr>
        <w:t xml:space="preserve">When planning the electrical engineering for new projects, users often avail themselves of tried-and-tested solutions. Components, assemblies or even complete projects get re-used. But what if the proposed devices are no longer available? </w:t>
      </w:r>
      <w:r w:rsidRPr="002077ED" w:rsidR="002077ED">
        <w:rPr>
          <w:b/>
          <w:lang/>
        </w:rPr>
        <w:t>Or if the item requires a long time for delivery</w:t>
      </w:r>
      <w:r w:rsidRPr="008A68EF">
        <w:rPr>
          <w:b/>
          <w:bCs w:val="0"/>
          <w:color w:val="auto"/>
          <w:lang w:val="en-GB"/>
        </w:rPr>
        <w:t>?</w:t>
      </w:r>
      <w:r>
        <w:rPr>
          <w:b/>
          <w:bCs w:val="0"/>
          <w:color w:val="auto"/>
          <w:lang w:val="en-GB"/>
        </w:rPr>
        <w:t xml:space="preserve"> With Eplan Smart Sourcing, </w:t>
      </w:r>
      <w:r w:rsidR="002077ED">
        <w:rPr>
          <w:b/>
          <w:bCs w:val="0"/>
          <w:color w:val="auto"/>
          <w:lang w:val="en-GB"/>
        </w:rPr>
        <w:t xml:space="preserve">in the future </w:t>
      </w:r>
      <w:r>
        <w:rPr>
          <w:b/>
          <w:bCs w:val="0"/>
          <w:color w:val="auto"/>
          <w:lang w:val="en-GB"/>
        </w:rPr>
        <w:t xml:space="preserve">users will be able to get a complete overview of device availability and delivery times earlier in the process. A first sneak peek of this functionality will be shown at the SPS, where Eplan Smart Sourcing will be previewed. </w:t>
      </w:r>
    </w:p>
    <w:p w:rsidRPr="008A68EF" w:rsidR="00917523" w:rsidP="00593CC6" w:rsidRDefault="00917523" w14:paraId="144F4C43" w14:textId="77777777">
      <w:pPr>
        <w:pStyle w:val="Copytext"/>
        <w:rPr>
          <w:b/>
          <w:bCs w:val="0"/>
          <w:color w:val="auto"/>
          <w:lang w:val="en-GB"/>
        </w:rPr>
      </w:pPr>
    </w:p>
    <w:p w:rsidR="008A12AE" w:rsidP="00593CC6" w:rsidRDefault="008A12AE" w14:paraId="1448942C" w14:textId="6D4FFB7D">
      <w:pPr>
        <w:pStyle w:val="Copytext"/>
        <w:rPr>
          <w:lang w:val="en-GB"/>
        </w:rPr>
      </w:pPr>
      <w:r>
        <w:rPr>
          <w:lang w:val="en-GB"/>
        </w:rPr>
        <w:t xml:space="preserve">When designers start a new electrical engineering project, they often use templates from previous jobs as a blueprint. Copy and paste is a common way of working, but it does pose challenges. The previously used devices aren’t always available, and some of them have long delivery times. </w:t>
      </w:r>
      <w:r w:rsidR="002077ED">
        <w:rPr>
          <w:lang w:val="en-GB"/>
        </w:rPr>
        <w:t>To ensure the process doesn’t come to a standstill – for instance when the purchase order is placed – in the future users will be able to check the availability of devices early in the electrical engineering phase using Eplan Smart Sourcing. This will be based on linking the systems of manufacturers and distributors (online shops</w:t>
      </w:r>
      <w:r w:rsidR="003C16D6">
        <w:rPr>
          <w:lang w:val="en-GB"/>
        </w:rPr>
        <w:t>,</w:t>
      </w:r>
      <w:r w:rsidR="002077ED">
        <w:rPr>
          <w:lang w:val="en-GB"/>
        </w:rPr>
        <w:t xml:space="preserve"> for instance), which offer direct access to logistical information. When an Eplan user makes an enquiry, a table using a traffic light display system shows the availability, current stock levels and delivery times for the items from their suppliers. </w:t>
      </w:r>
    </w:p>
    <w:p w:rsidRPr="008A68EF" w:rsidR="00C72998" w:rsidP="00593CC6" w:rsidRDefault="00C72998" w14:paraId="24CF0D5E" w14:textId="77777777">
      <w:pPr>
        <w:pStyle w:val="Copytext"/>
        <w:rPr>
          <w:lang w:val="en-GB"/>
        </w:rPr>
      </w:pPr>
    </w:p>
    <w:p w:rsidRPr="008A68EF" w:rsidR="002A547C" w:rsidP="00593CC6" w:rsidRDefault="002077ED" w14:paraId="3C02EF32" w14:textId="724FD798">
      <w:pPr>
        <w:pStyle w:val="Copytext"/>
        <w:rPr>
          <w:b/>
          <w:bCs w:val="0"/>
          <w:lang w:val="en-GB"/>
        </w:rPr>
      </w:pPr>
      <w:r>
        <w:rPr>
          <w:b/>
          <w:bCs w:val="0"/>
          <w:lang w:val="en-GB"/>
        </w:rPr>
        <w:t xml:space="preserve">Projects made even faster </w:t>
      </w:r>
    </w:p>
    <w:p w:rsidR="002077ED" w:rsidP="00593CC6" w:rsidRDefault="002077ED" w14:paraId="6558DFC3" w14:textId="05DB4B19">
      <w:pPr>
        <w:pStyle w:val="Copytext"/>
        <w:rPr>
          <w:lang w:val="en-GB"/>
        </w:rPr>
      </w:pPr>
      <w:r>
        <w:rPr>
          <w:lang w:val="en-GB"/>
        </w:rPr>
        <w:t xml:space="preserve">Eplan Business Owner for Data Driven Business Solutions (DDBS) </w:t>
      </w:r>
      <w:r w:rsidRPr="008A68EF" w:rsidR="003C170F">
        <w:rPr>
          <w:lang w:val="en-GB"/>
        </w:rPr>
        <w:t>Maurice Molinari</w:t>
      </w:r>
      <w:r>
        <w:rPr>
          <w:lang w:val="en-GB"/>
        </w:rPr>
        <w:t xml:space="preserve"> explains: “Eplan Smart Sourcing allows design engineers to check very early in the process whether all items will be available at the planned delivery date. If a component isn’t in stock or can’t be delivered in time, </w:t>
      </w:r>
      <w:r w:rsidR="00816A9F">
        <w:rPr>
          <w:lang w:val="en-GB"/>
        </w:rPr>
        <w:t xml:space="preserve">they can already choose an alternative for the design. Discontinued components can be replaced by their current versions. This saves unnecessary, repeated coordination with procurement at a later </w:t>
      </w:r>
      <w:r w:rsidR="00816A9F">
        <w:rPr>
          <w:lang w:val="en-GB"/>
        </w:rPr>
        <w:t xml:space="preserve">stage when ordering components.” A requirement for this to work is that the component manufacturer or distributor is connected to Eplan Smart Sourcing. </w:t>
      </w:r>
    </w:p>
    <w:p w:rsidRPr="008A68EF" w:rsidR="006610FA" w:rsidP="00593CC6" w:rsidRDefault="006610FA" w14:paraId="6B04A3BB" w14:textId="77777777">
      <w:pPr>
        <w:pStyle w:val="Copytext"/>
        <w:rPr>
          <w:lang w:val="en-GB"/>
        </w:rPr>
      </w:pPr>
    </w:p>
    <w:p w:rsidR="00816A9F" w:rsidP="00593CC6" w:rsidRDefault="00816A9F" w14:paraId="33957575" w14:textId="5C9683AD">
      <w:pPr>
        <w:pStyle w:val="Copytext"/>
        <w:rPr>
          <w:lang w:val="en-GB"/>
        </w:rPr>
      </w:pPr>
      <w:r>
        <w:rPr>
          <w:lang w:val="en-GB"/>
        </w:rPr>
        <w:t xml:space="preserve">Purchasing from the customer’s site also benefits from an optimised procurement process, as it has already been checked whether the parts </w:t>
      </w:r>
      <w:r w:rsidR="003C16D6">
        <w:rPr>
          <w:lang w:val="en-GB"/>
        </w:rPr>
        <w:t>planned to</w:t>
      </w:r>
      <w:r>
        <w:rPr>
          <w:lang w:val="en-GB"/>
        </w:rPr>
        <w:t xml:space="preserve"> be used are still being manufactured and are available. Furthermore, if desired, procurement can simply select the bill of materials or selected items in Eplan Smart Sourcing, transfer them to the supplier’s online shop and efficiently initiate the ordering process. </w:t>
      </w:r>
    </w:p>
    <w:p w:rsidRPr="008A68EF" w:rsidR="002A547C" w:rsidP="00593CC6" w:rsidRDefault="002A547C" w14:paraId="292CAA41" w14:textId="77777777">
      <w:pPr>
        <w:pStyle w:val="Copytext"/>
        <w:rPr>
          <w:lang w:val="en-GB"/>
        </w:rPr>
      </w:pPr>
    </w:p>
    <w:p w:rsidRPr="008A68EF" w:rsidR="006610FA" w:rsidP="00593CC6" w:rsidRDefault="00816A9F" w14:paraId="1FD83977" w14:textId="0E4D485C">
      <w:pPr>
        <w:pStyle w:val="Copytext"/>
        <w:rPr>
          <w:b/>
          <w:bCs w:val="0"/>
          <w:lang w:val="en-GB"/>
        </w:rPr>
      </w:pPr>
      <w:r>
        <w:rPr>
          <w:b/>
          <w:bCs w:val="0"/>
          <w:lang w:val="en-GB"/>
        </w:rPr>
        <w:t>Benefits for users</w:t>
      </w:r>
      <w:r w:rsidRPr="008A68EF" w:rsidR="006610FA">
        <w:rPr>
          <w:b/>
          <w:bCs w:val="0"/>
          <w:lang w:val="en-GB"/>
        </w:rPr>
        <w:t>:</w:t>
      </w:r>
    </w:p>
    <w:p w:rsidRPr="008A68EF" w:rsidR="006610FA" w:rsidP="006610FA" w:rsidRDefault="00816A9F" w14:paraId="768ECB5C" w14:textId="0F606378">
      <w:pPr>
        <w:pStyle w:val="Copytext"/>
        <w:numPr>
          <w:ilvl w:val="0"/>
          <w:numId w:val="21"/>
        </w:numPr>
        <w:ind w:left="426" w:hanging="426"/>
        <w:rPr>
          <w:lang w:val="en-GB"/>
        </w:rPr>
      </w:pPr>
      <w:r>
        <w:rPr>
          <w:lang w:val="en-GB"/>
        </w:rPr>
        <w:t xml:space="preserve">Current overview of delivery times and availability of devices </w:t>
      </w:r>
    </w:p>
    <w:p w:rsidRPr="008A68EF" w:rsidR="006610FA" w:rsidP="006610FA" w:rsidRDefault="006610FA" w14:paraId="355F1847" w14:textId="78BD633D">
      <w:pPr>
        <w:pStyle w:val="Copytext"/>
        <w:numPr>
          <w:ilvl w:val="0"/>
          <w:numId w:val="21"/>
        </w:numPr>
        <w:ind w:left="426" w:hanging="426"/>
        <w:rPr>
          <w:lang w:val="en-GB"/>
        </w:rPr>
      </w:pPr>
      <w:r w:rsidRPr="008A68EF">
        <w:rPr>
          <w:lang w:val="en-GB"/>
        </w:rPr>
        <w:t>Be</w:t>
      </w:r>
      <w:r w:rsidR="00816A9F">
        <w:rPr>
          <w:lang w:val="en-GB"/>
        </w:rPr>
        <w:t xml:space="preserve">tter </w:t>
      </w:r>
      <w:r w:rsidR="002903A2">
        <w:rPr>
          <w:lang w:val="en-GB"/>
        </w:rPr>
        <w:t>collaboration</w:t>
      </w:r>
      <w:r w:rsidR="00816A9F">
        <w:rPr>
          <w:lang w:val="en-GB"/>
        </w:rPr>
        <w:t xml:space="preserve"> with downstream processes (procurement) </w:t>
      </w:r>
    </w:p>
    <w:p w:rsidRPr="008A68EF" w:rsidR="006610FA" w:rsidP="006610FA" w:rsidRDefault="006610FA" w14:paraId="2EFF3370" w14:textId="731972DB">
      <w:pPr>
        <w:pStyle w:val="Copytext"/>
        <w:numPr>
          <w:ilvl w:val="0"/>
          <w:numId w:val="21"/>
        </w:numPr>
        <w:ind w:left="426" w:hanging="426"/>
        <w:rPr>
          <w:lang w:val="en-GB"/>
        </w:rPr>
      </w:pPr>
      <w:r w:rsidRPr="008A68EF">
        <w:rPr>
          <w:lang w:val="en-GB"/>
        </w:rPr>
        <w:t>Effi</w:t>
      </w:r>
      <w:r w:rsidR="00816A9F">
        <w:rPr>
          <w:lang w:val="en-GB"/>
        </w:rPr>
        <w:t>c</w:t>
      </w:r>
      <w:r w:rsidRPr="008A68EF">
        <w:rPr>
          <w:lang w:val="en-GB"/>
        </w:rPr>
        <w:t>ient</w:t>
      </w:r>
      <w:r w:rsidR="00816A9F">
        <w:rPr>
          <w:lang w:val="en-GB"/>
        </w:rPr>
        <w:t xml:space="preserve"> planning that eliminates the need for repeated coordination </w:t>
      </w:r>
    </w:p>
    <w:p w:rsidRPr="008A68EF" w:rsidR="006610FA" w:rsidP="006610FA" w:rsidRDefault="00816A9F" w14:paraId="13973F06" w14:textId="23E67770">
      <w:pPr>
        <w:pStyle w:val="Copytext"/>
        <w:numPr>
          <w:ilvl w:val="0"/>
          <w:numId w:val="21"/>
        </w:numPr>
        <w:ind w:left="426" w:hanging="426"/>
        <w:rPr>
          <w:lang w:val="en-GB"/>
        </w:rPr>
      </w:pPr>
      <w:r>
        <w:rPr>
          <w:lang w:val="en-GB"/>
        </w:rPr>
        <w:t xml:space="preserve">Certainty that all items will be ready at the time of delivery </w:t>
      </w:r>
    </w:p>
    <w:p w:rsidRPr="008A68EF" w:rsidR="002A547C" w:rsidP="006610FA" w:rsidRDefault="00816A9F" w14:paraId="6B6B4132" w14:textId="34E3D3F8">
      <w:pPr>
        <w:pStyle w:val="Copytext"/>
        <w:numPr>
          <w:ilvl w:val="0"/>
          <w:numId w:val="21"/>
        </w:numPr>
        <w:ind w:left="426" w:hanging="426"/>
        <w:rPr>
          <w:lang w:val="en-GB"/>
        </w:rPr>
      </w:pPr>
      <w:r>
        <w:rPr>
          <w:lang w:val="en-GB"/>
        </w:rPr>
        <w:t xml:space="preserve">Easier and faster online ordering process </w:t>
      </w:r>
    </w:p>
    <w:p w:rsidRPr="008A68EF" w:rsidR="006610FA" w:rsidP="00593CC6" w:rsidRDefault="006610FA" w14:paraId="04D44EFC" w14:textId="77777777">
      <w:pPr>
        <w:pStyle w:val="Copytext"/>
        <w:rPr>
          <w:lang w:val="en-GB"/>
        </w:rPr>
      </w:pPr>
    </w:p>
    <w:p w:rsidRPr="008A68EF" w:rsidR="006610FA" w:rsidP="00593CC6" w:rsidRDefault="00816A9F" w14:paraId="3331DDEA" w14:textId="25904C0E">
      <w:pPr>
        <w:pStyle w:val="Copytext"/>
        <w:rPr>
          <w:b/>
          <w:bCs w:val="0"/>
          <w:lang w:val="en-GB"/>
        </w:rPr>
      </w:pPr>
      <w:r>
        <w:rPr>
          <w:b/>
          <w:bCs w:val="0"/>
          <w:lang w:val="en-GB"/>
        </w:rPr>
        <w:t xml:space="preserve">A real game changer for suppliers </w:t>
      </w:r>
    </w:p>
    <w:p w:rsidR="00816A9F" w:rsidP="00593CC6" w:rsidRDefault="00816A9F" w14:paraId="5EB61104" w14:textId="76763D17">
      <w:pPr>
        <w:pStyle w:val="Copytext"/>
        <w:rPr>
          <w:lang w:val="en-GB"/>
        </w:rPr>
      </w:pPr>
      <w:r>
        <w:rPr>
          <w:lang w:val="en-GB"/>
        </w:rPr>
        <w:t xml:space="preserve">Component manufacturers and distributors also benefit from linking to Eplan Smart Sourcing. Early in the engineering phase, they can better assess their customers’ needs in a strategic way and adjust their inventories accordingly. </w:t>
      </w:r>
      <w:r w:rsidRPr="008A68EF">
        <w:rPr>
          <w:lang w:val="en-GB"/>
        </w:rPr>
        <w:t>Maurice Molinari</w:t>
      </w:r>
      <w:r>
        <w:rPr>
          <w:lang w:val="en-GB"/>
        </w:rPr>
        <w:t>: “</w:t>
      </w:r>
      <w:r w:rsidRPr="00C00C39" w:rsidR="00C00C39">
        <w:rPr>
          <w:lang w:val="en-GB"/>
        </w:rPr>
        <w:t>With Eplan Smart Sourcing, manufacturers and distributors gain access to their customers at a much earlier stage in the value chain.</w:t>
      </w:r>
      <w:r w:rsidR="00C00C39">
        <w:rPr>
          <w:lang w:val="en-GB"/>
        </w:rPr>
        <w:t xml:space="preserve"> This make it easier to forecast demand and plan overall portfolios. Ultimately, the manufacturer is directly networked with its customer via the software and thereby gains greater visibility.” The first distributors such as </w:t>
      </w:r>
      <w:r w:rsidRPr="008A68EF" w:rsidR="00C00C39">
        <w:rPr>
          <w:lang w:val="en-GB"/>
        </w:rPr>
        <w:t>Alexander Bürkle</w:t>
      </w:r>
      <w:r w:rsidR="00C00C39">
        <w:rPr>
          <w:lang w:val="en-GB"/>
        </w:rPr>
        <w:t xml:space="preserve"> and manufacturers such as Rittal are already </w:t>
      </w:r>
      <w:r w:rsidR="002903A2">
        <w:rPr>
          <w:lang w:val="en-GB"/>
        </w:rPr>
        <w:t xml:space="preserve">connected for the SPS. Solutions provider Eplan is currently in talks with many key players who have already expressed an interest in participating. </w:t>
      </w:r>
    </w:p>
    <w:p w:rsidRPr="008A68EF" w:rsidR="00A66E1A" w:rsidP="00593CC6" w:rsidRDefault="00A66E1A" w14:paraId="4D2A4DE3" w14:textId="77777777">
      <w:pPr>
        <w:pStyle w:val="Copytext"/>
        <w:rPr>
          <w:lang w:val="en-GB"/>
        </w:rPr>
      </w:pPr>
    </w:p>
    <w:p w:rsidRPr="008A68EF" w:rsidR="00A66E1A" w:rsidP="00593CC6" w:rsidRDefault="002903A2" w14:paraId="3390039B" w14:textId="52BDA309">
      <w:pPr>
        <w:pStyle w:val="Copytext"/>
        <w:rPr>
          <w:b/>
          <w:bCs w:val="0"/>
          <w:lang w:val="en-GB"/>
        </w:rPr>
      </w:pPr>
      <w:r>
        <w:rPr>
          <w:b/>
          <w:bCs w:val="0"/>
          <w:lang w:val="en-GB"/>
        </w:rPr>
        <w:t xml:space="preserve">Development continues </w:t>
      </w:r>
    </w:p>
    <w:p w:rsidR="002903A2" w:rsidP="00593CC6" w:rsidRDefault="00A66E1A" w14:paraId="2432DE35" w14:textId="0E923A85">
      <w:pPr>
        <w:pStyle w:val="Copytext"/>
        <w:rPr>
          <w:lang w:val="en-GB"/>
        </w:rPr>
      </w:pPr>
      <w:r w:rsidRPr="008A68EF">
        <w:rPr>
          <w:lang w:val="en-GB"/>
        </w:rPr>
        <w:t xml:space="preserve">Eplan Smart Sourcing </w:t>
      </w:r>
      <w:r w:rsidR="002903A2">
        <w:rPr>
          <w:lang w:val="en-GB"/>
        </w:rPr>
        <w:t xml:space="preserve">is being previewed in Nuremberg and manufacturers and distributors on the German market are being actively encouraged to discuss opportunities for participation at the trade fair. The launch for Smart Sourcing in Germany is planned for 2026 – and naturally the more manufacturers and distributors connected to the system, the greater the benefits for the end users. The software will also be further expanded. It is conceivable that ERP systems will be linked to it, or </w:t>
      </w:r>
      <w:r w:rsidR="002903A2">
        <w:rPr>
          <w:lang w:val="en-GB"/>
        </w:rPr>
        <w:t xml:space="preserve">that alternative or more current versions of the items will be suggested if components are unavailable. </w:t>
      </w:r>
    </w:p>
    <w:p w:rsidRPr="008A68EF" w:rsidR="001D6B4E" w:rsidP="00593CC6" w:rsidRDefault="001D6B4E" w14:paraId="5EDB6B6A" w14:textId="77777777">
      <w:pPr>
        <w:pStyle w:val="Copytext"/>
        <w:rPr>
          <w:lang w:val="en-GB"/>
        </w:rPr>
      </w:pPr>
    </w:p>
    <w:p w:rsidRPr="008A68EF" w:rsidR="009B797E" w:rsidP="00593CC6" w:rsidRDefault="002903A2" w14:paraId="74E79717" w14:textId="0D0BE535">
      <w:pPr>
        <w:pStyle w:val="Copytext"/>
        <w:rPr>
          <w:b/>
          <w:bCs w:val="0"/>
          <w:lang w:val="en-GB"/>
        </w:rPr>
      </w:pPr>
      <w:r>
        <w:rPr>
          <w:b/>
          <w:bCs w:val="0"/>
          <w:lang w:val="en-GB"/>
        </w:rPr>
        <w:t xml:space="preserve">In conclusion </w:t>
      </w:r>
    </w:p>
    <w:p w:rsidR="002903A2" w:rsidP="00593CC6" w:rsidRDefault="002903A2" w14:paraId="5CDC3522" w14:textId="51DDEAB5">
      <w:pPr>
        <w:pStyle w:val="Copytext"/>
        <w:rPr>
          <w:lang w:val="en-GB"/>
        </w:rPr>
      </w:pPr>
      <w:r>
        <w:rPr>
          <w:lang w:val="en-GB"/>
        </w:rPr>
        <w:t xml:space="preserve">The coming preview of </w:t>
      </w:r>
      <w:r w:rsidRPr="008A68EF" w:rsidR="00D653A6">
        <w:rPr>
          <w:lang w:val="en-GB"/>
        </w:rPr>
        <w:t xml:space="preserve">Eplan Smart Sourcing </w:t>
      </w:r>
      <w:r>
        <w:rPr>
          <w:lang w:val="en-GB"/>
        </w:rPr>
        <w:t xml:space="preserve">has opened up a discussion, and dialog with component manufacturers and distributors will continue at the SPS with the aim of involving as many relevant key players as possible in the run-up to the launch in 2026. </w:t>
      </w:r>
    </w:p>
    <w:p w:rsidRPr="008A68EF" w:rsidR="007E6991" w:rsidP="007E6991" w:rsidRDefault="007E6991" w14:paraId="63D2F342" w14:textId="6BAC211E">
      <w:pPr>
        <w:pStyle w:val="Copytext"/>
        <w:rPr>
          <w:lang w:val="en-GB"/>
        </w:rPr>
      </w:pPr>
    </w:p>
    <w:p w:rsidRPr="008A68EF" w:rsidR="00E060CA" w:rsidP="007E6991" w:rsidRDefault="003C16D6" w14:paraId="2515343A" w14:textId="27F3C0D7">
      <w:pPr>
        <w:pStyle w:val="Copytext"/>
        <w:rPr>
          <w:lang w:val="en-GB"/>
        </w:rPr>
      </w:pPr>
      <w:r>
        <w:rPr>
          <w:lang w:val="en-GB"/>
        </w:rPr>
        <w:t>4,7</w:t>
      </w:r>
      <w:r w:rsidR="00F816DA">
        <w:rPr>
          <w:lang w:val="en-GB"/>
        </w:rPr>
        <w:t>15</w:t>
      </w:r>
      <w:r w:rsidRPr="008A68EF" w:rsidR="000B7333">
        <w:rPr>
          <w:lang w:val="en-GB"/>
        </w:rPr>
        <w:t xml:space="preserve"> characters including spaces </w:t>
      </w:r>
    </w:p>
    <w:p w:rsidRPr="008A68EF" w:rsidR="006D5A31" w:rsidP="00C03F06" w:rsidRDefault="00917523" w14:paraId="2591AA45" w14:textId="4E9E98AD">
      <w:pPr>
        <w:spacing w:line="320" w:lineRule="exact"/>
        <w:ind w:right="2098"/>
        <w:rPr>
          <w:lang w:val="en-GB"/>
        </w:rPr>
      </w:pPr>
      <w:r w:rsidRPr="008A68EF">
        <w:rPr>
          <w:noProof/>
          <w:lang w:val="en-GB"/>
        </w:rPr>
        <w:drawing>
          <wp:anchor distT="0" distB="0" distL="114300" distR="114300" simplePos="0" relativeHeight="251658240" behindDoc="0" locked="0" layoutInCell="1" allowOverlap="1" wp14:anchorId="38389AAD" wp14:editId="755DF2DF">
            <wp:simplePos x="0" y="0"/>
            <wp:positionH relativeFrom="margin">
              <wp:posOffset>-1270</wp:posOffset>
            </wp:positionH>
            <wp:positionV relativeFrom="paragraph">
              <wp:posOffset>118110</wp:posOffset>
            </wp:positionV>
            <wp:extent cx="2370455" cy="1398905"/>
            <wp:effectExtent l="0" t="0" r="0" b="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1"/>
                    <a:srcRect l="2342" r="2342"/>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A68EF" w:rsidR="004B41E3">
        <w:rPr>
          <w:noProof/>
          <w:lang w:val="en-GB"/>
        </w:rPr>
        <mc:AlternateContent>
          <mc:Choice Requires="wps">
            <w:drawing>
              <wp:anchor distT="45720" distB="45720" distL="114300" distR="114300" simplePos="0" relativeHeight="251658241" behindDoc="0" locked="0" layoutInCell="1" allowOverlap="1" wp14:anchorId="19EECBC6" wp14:editId="2DD72CF1">
                <wp:simplePos x="0" y="0"/>
                <wp:positionH relativeFrom="column">
                  <wp:posOffset>2963545</wp:posOffset>
                </wp:positionH>
                <wp:positionV relativeFrom="paragraph">
                  <wp:posOffset>70485</wp:posOffset>
                </wp:positionV>
                <wp:extent cx="3042920" cy="1644015"/>
                <wp:effectExtent l="0" t="0" r="508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2920" cy="1644015"/>
                        </a:xfrm>
                        <a:prstGeom prst="rect">
                          <a:avLst/>
                        </a:prstGeom>
                        <a:solidFill>
                          <a:srgbClr val="FFFFFF"/>
                        </a:solidFill>
                        <a:ln w="9525">
                          <a:noFill/>
                          <a:miter lim="800000"/>
                          <a:headEnd/>
                          <a:tailEnd/>
                        </a:ln>
                      </wps:spPr>
                      <wps:txbx>
                        <w:txbxContent>
                          <w:p w:rsidR="004B41E3" w:rsidRDefault="004B41E3" w14:paraId="71C14A00" w14:textId="5C352737">
                            <w:r>
                              <w:rPr>
                                <w:noProof/>
                              </w:rPr>
                              <w:drawing>
                                <wp:inline distT="0" distB="0" distL="0" distR="0" wp14:anchorId="7E2E3D92" wp14:editId="3517744A">
                                  <wp:extent cx="2488622" cy="1313078"/>
                                  <wp:effectExtent l="0" t="0" r="6985" b="1905"/>
                                  <wp:docPr id="18535141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2"/>
                                          <a:stretch>
                                            <a:fillRect/>
                                          </a:stretch>
                                        </pic:blipFill>
                                        <pic:spPr>
                                          <a:xfrm>
                                            <a:off x="0" y="0"/>
                                            <a:ext cx="2488622" cy="1313078"/>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w14:anchorId="5A27E3F7">
              <v:shape id="Textfeld 2" style="position:absolute;margin-left:233.35pt;margin-top:5.55pt;width:239.6pt;height:129.45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" w14:anchorId="19EECBC6">
                <v:textbox>
                  <w:txbxContent>
                    <w:p w:rsidR="004B41E3" w:rsidRDefault="004B41E3" w14:paraId="672A6659" w14:textId="5C352737">
                      <w:r>
                        <w:rPr>
                          <w:noProof/>
                        </w:rPr>
                        <w:drawing>
                          <wp:inline distT="0" distB="0" distL="0" distR="0" wp14:anchorId="08782CB3" wp14:editId="3517744A">
                            <wp:extent cx="2488622" cy="1313078"/>
                            <wp:effectExtent l="0" t="0" r="6985" b="1905"/>
                            <wp:docPr id="1288441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2"/>
                                    <a:stretch>
                                      <a:fillRect/>
                                    </a:stretch>
                                  </pic:blipFill>
                                  <pic:spPr>
                                    <a:xfrm>
                                      <a:off x="0" y="0"/>
                                      <a:ext cx="2488622" cy="1313078"/>
                                    </a:xfrm>
                                    <a:prstGeom prst="rect">
                                      <a:avLst/>
                                    </a:prstGeom>
                                  </pic:spPr>
                                </pic:pic>
                              </a:graphicData>
                            </a:graphic>
                          </wp:inline>
                        </w:drawing>
                      </w:r>
                    </w:p>
                  </w:txbxContent>
                </v:textbox>
                <w10:wrap type="square"/>
              </v:shape>
            </w:pict>
          </mc:Fallback>
        </mc:AlternateContent>
      </w:r>
    </w:p>
    <w:tbl>
      <w:tblPr>
        <w:tblW w:w="8517" w:type="dxa"/>
        <w:tblInd w:w="-28" w:type="dxa"/>
        <w:tblCellMar>
          <w:left w:w="0" w:type="dxa"/>
          <w:right w:w="28" w:type="dxa"/>
        </w:tblCellMar>
        <w:tblLook w:val="04A0" w:firstRow="1" w:lastRow="0" w:firstColumn="1" w:lastColumn="0" w:noHBand="0" w:noVBand="1"/>
      </w:tblPr>
      <w:tblGrid>
        <w:gridCol w:w="3883"/>
        <w:gridCol w:w="261"/>
        <w:gridCol w:w="4373"/>
      </w:tblGrid>
      <w:tr w:rsidRPr="007529AC" w:rsidR="00723505" w:rsidTr="007C2DD1" w14:paraId="644F1CA4" w14:textId="77777777">
        <w:trPr>
          <w:trHeight w:val="1177"/>
        </w:trPr>
        <w:tc>
          <w:tcPr>
            <w:tcW w:w="3883" w:type="dxa"/>
            <w:tcMar>
              <w:left w:w="0" w:type="dxa"/>
              <w:right w:w="0" w:type="dxa"/>
            </w:tcMar>
          </w:tcPr>
          <w:p w:rsidRPr="008A68EF" w:rsidR="00723505" w:rsidP="00BA09F6" w:rsidRDefault="000B7333" w14:paraId="4D2FA39B" w14:textId="45892177">
            <w:pPr>
              <w:pStyle w:val="BU-Head"/>
              <w:rPr>
                <w:color w:val="auto"/>
                <w:lang w:val="en-GB"/>
              </w:rPr>
            </w:pPr>
            <w:r w:rsidRPr="008A68EF">
              <w:rPr>
                <w:color w:val="auto"/>
                <w:lang w:val="en-GB"/>
              </w:rPr>
              <w:t>Image</w:t>
            </w:r>
            <w:r w:rsidRPr="008A68EF" w:rsidR="00723505">
              <w:rPr>
                <w:color w:val="auto"/>
                <w:lang w:val="en-GB"/>
              </w:rPr>
              <w:t xml:space="preserve"> 1</w:t>
            </w:r>
          </w:p>
          <w:p w:rsidRPr="008A68EF" w:rsidR="00723505" w:rsidP="00B4240C" w:rsidRDefault="002903A2" w14:paraId="3755F62F" w14:textId="5E907521">
            <w:pPr>
              <w:pStyle w:val="BU"/>
              <w:rPr>
                <w:color w:val="auto"/>
                <w:lang w:val="en-GB"/>
              </w:rPr>
            </w:pPr>
            <w:r>
              <w:rPr>
                <w:color w:val="auto"/>
                <w:lang w:val="en-GB"/>
              </w:rPr>
              <w:t>At the</w:t>
            </w:r>
            <w:r w:rsidRPr="008A68EF" w:rsidR="00723505">
              <w:rPr>
                <w:color w:val="auto"/>
                <w:lang w:val="en-GB"/>
              </w:rPr>
              <w:t xml:space="preserve"> SPS</w:t>
            </w:r>
            <w:r>
              <w:rPr>
                <w:color w:val="auto"/>
                <w:lang w:val="en-GB"/>
              </w:rPr>
              <w:t xml:space="preserve">, solutions provider Eplan will be previewing Eplan Smart Sourcing – a software </w:t>
            </w:r>
            <w:r w:rsidR="00B4240C">
              <w:rPr>
                <w:color w:val="auto"/>
                <w:lang w:val="en-GB"/>
              </w:rPr>
              <w:t xml:space="preserve">designed to provide delivery times and availability for items early in the engineering process. </w:t>
            </w:r>
          </w:p>
          <w:p w:rsidRPr="008A68EF" w:rsidR="00D653A6" w:rsidP="00BA09F6" w:rsidRDefault="00D653A6" w14:paraId="7841DECD" w14:textId="47019526">
            <w:pPr>
              <w:pStyle w:val="BU"/>
              <w:rPr>
                <w:color w:val="auto"/>
                <w:lang w:val="en-GB"/>
              </w:rPr>
            </w:pPr>
          </w:p>
          <w:p w:rsidRPr="008A68EF" w:rsidR="00723505" w:rsidP="00892CB8" w:rsidRDefault="00723505" w14:paraId="091B3C4E" w14:textId="77777777">
            <w:pPr>
              <w:pStyle w:val="BU"/>
              <w:rPr>
                <w:color w:val="auto"/>
                <w:spacing w:val="-5"/>
                <w:lang w:val="en-GB"/>
              </w:rPr>
            </w:pPr>
          </w:p>
        </w:tc>
        <w:tc>
          <w:tcPr>
            <w:tcW w:w="261" w:type="dxa"/>
            <w:tcMar>
              <w:left w:w="0" w:type="dxa"/>
              <w:right w:w="0" w:type="dxa"/>
            </w:tcMar>
          </w:tcPr>
          <w:p w:rsidRPr="008A68EF" w:rsidR="00723505" w:rsidP="00BA09F6" w:rsidRDefault="00723505" w14:paraId="74E53AD3" w14:textId="77777777">
            <w:pPr>
              <w:pStyle w:val="Copytext"/>
              <w:rPr>
                <w:color w:val="auto"/>
                <w:lang w:val="en-GB"/>
              </w:rPr>
            </w:pPr>
          </w:p>
        </w:tc>
        <w:tc>
          <w:tcPr>
            <w:tcW w:w="4373" w:type="dxa"/>
            <w:tcMar>
              <w:left w:w="0" w:type="dxa"/>
              <w:right w:w="0" w:type="dxa"/>
            </w:tcMar>
          </w:tcPr>
          <w:p w:rsidRPr="008A68EF" w:rsidR="00723505" w:rsidP="00BA09F6" w:rsidRDefault="000B7333" w14:paraId="190E9D3A" w14:textId="62D017C2">
            <w:pPr>
              <w:pStyle w:val="BU-Head"/>
              <w:ind w:left="734"/>
              <w:rPr>
                <w:color w:val="auto"/>
                <w:lang w:val="en-GB"/>
              </w:rPr>
            </w:pPr>
            <w:r w:rsidRPr="008A68EF">
              <w:rPr>
                <w:color w:val="auto"/>
                <w:lang w:val="en-GB"/>
              </w:rPr>
              <w:t>Image</w:t>
            </w:r>
            <w:r w:rsidRPr="008A68EF" w:rsidR="00723505">
              <w:rPr>
                <w:color w:val="auto"/>
                <w:lang w:val="en-GB"/>
              </w:rPr>
              <w:t xml:space="preserve"> 2</w:t>
            </w:r>
          </w:p>
          <w:p w:rsidRPr="008A68EF" w:rsidR="00723505" w:rsidP="00B4240C" w:rsidRDefault="00B4240C" w14:paraId="39469857" w14:textId="4D39ADFA">
            <w:pPr>
              <w:pStyle w:val="BU-Head"/>
              <w:ind w:left="734"/>
              <w:rPr>
                <w:color w:val="auto"/>
                <w:lang w:val="en-GB"/>
              </w:rPr>
            </w:pPr>
            <w:r>
              <w:rPr>
                <w:b w:val="0"/>
                <w:bCs w:val="0"/>
                <w:color w:val="auto"/>
                <w:lang w:val="en-GB"/>
              </w:rPr>
              <w:t>A traffic-light system clearly shows which items are available and how long the delivery time is for the respective components</w:t>
            </w:r>
            <w:r w:rsidR="003C16D6">
              <w:rPr>
                <w:b w:val="0"/>
                <w:bCs w:val="0"/>
                <w:color w:val="auto"/>
                <w:lang w:val="en-GB"/>
              </w:rPr>
              <w:t xml:space="preserve"> required</w:t>
            </w:r>
            <w:r>
              <w:rPr>
                <w:b w:val="0"/>
                <w:bCs w:val="0"/>
                <w:color w:val="auto"/>
                <w:lang w:val="en-GB"/>
              </w:rPr>
              <w:t xml:space="preserve">. </w:t>
            </w:r>
          </w:p>
        </w:tc>
      </w:tr>
    </w:tbl>
    <w:p w:rsidRPr="008A68EF" w:rsidR="00C40907" w:rsidP="00F816DA" w:rsidRDefault="00F816DA" w14:paraId="7B6535CA" w14:textId="3AE93103">
      <w:pPr>
        <w:pStyle w:val="BU"/>
        <w:suppressAutoHyphens/>
        <w:ind w:left="0"/>
        <w:rPr>
          <w:lang w:val="en-GB"/>
        </w:rPr>
      </w:pPr>
      <w:r w:rsidRPr="00F816DA">
        <w:rPr>
          <w:lang w:val="en-GB"/>
        </w:rPr>
        <w:t xml:space="preserve">May be reproduced free of charge. </w:t>
      </w:r>
      <w:r w:rsidRPr="008A68EF" w:rsidR="000B7333">
        <w:rPr>
          <w:lang w:val="en-GB"/>
        </w:rPr>
        <w:t xml:space="preserve">Please name </w:t>
      </w:r>
      <w:proofErr w:type="spellStart"/>
      <w:r w:rsidRPr="008A68EF" w:rsidR="000B7333">
        <w:rPr>
          <w:lang w:val="en-GB"/>
        </w:rPr>
        <w:t>Eplan</w:t>
      </w:r>
      <w:proofErr w:type="spellEnd"/>
      <w:r w:rsidRPr="008A68EF" w:rsidR="000B7333">
        <w:rPr>
          <w:lang w:val="en-GB"/>
        </w:rPr>
        <w:t xml:space="preserve"> GmbH &amp; Co. KG as source.</w:t>
      </w:r>
      <w:r w:rsidRPr="008A68EF" w:rsidR="00E15597">
        <w:rPr>
          <w:lang w:val="en-GB"/>
        </w:rPr>
        <w:t xml:space="preserve"> </w:t>
      </w:r>
    </w:p>
    <w:p w:rsidRPr="008A68EF" w:rsidR="00E15597" w:rsidP="00937D01" w:rsidRDefault="00E15597" w14:paraId="7802F548" w14:textId="77777777">
      <w:pPr>
        <w:pStyle w:val="BU"/>
        <w:suppressAutoHyphens/>
        <w:rPr>
          <w:lang w:val="en-GB"/>
        </w:rPr>
      </w:pPr>
    </w:p>
    <w:p w:rsidRPr="008A68EF" w:rsidR="00892CB8" w:rsidP="00937D01" w:rsidRDefault="00892CB8" w14:paraId="0745D145" w14:textId="77777777">
      <w:pPr>
        <w:pStyle w:val="BU"/>
        <w:suppressAutoHyphens/>
        <w:rPr>
          <w:lang w:val="en-GB"/>
        </w:rPr>
      </w:pPr>
    </w:p>
    <w:p w:rsidRPr="008A68EF" w:rsidR="00002384" w:rsidP="00937D01" w:rsidRDefault="0098722E" w14:paraId="16693EFA" w14:textId="5EB9396F">
      <w:pPr>
        <w:pStyle w:val="Unternehmensportrait-H1"/>
        <w:suppressAutoHyphens/>
        <w:rPr>
          <w:lang w:val="en-GB"/>
        </w:rPr>
      </w:pPr>
      <w:r w:rsidRPr="008A68EF">
        <w:rPr>
          <w:lang w:val="en-GB"/>
        </w:rPr>
        <w:t>E</w:t>
      </w:r>
      <w:r w:rsidRPr="008A68EF" w:rsidR="00737FC6">
        <w:rPr>
          <w:lang w:val="en-GB"/>
        </w:rPr>
        <w:t>plan</w:t>
      </w:r>
    </w:p>
    <w:p w:rsidRPr="008A68EF" w:rsidR="00002384" w:rsidP="00937D01" w:rsidRDefault="00002384" w14:paraId="5EA1BC82" w14:textId="77777777">
      <w:pPr>
        <w:pStyle w:val="Unternehmensportrait-Linie"/>
        <w:suppressAutoHyphens/>
        <w:rPr>
          <w:noProof w:val="0"/>
          <w:lang w:val="en-GB"/>
        </w:rPr>
      </w:pPr>
    </w:p>
    <w:p w:rsidRPr="00910170" w:rsidR="00F816DA" w:rsidP="00F816DA" w:rsidRDefault="00F816DA" w14:paraId="40045AD9" w14:textId="77777777">
      <w:pPr>
        <w:pStyle w:val="PIAbspann"/>
        <w:spacing w:line="200" w:lineRule="exact"/>
        <w:ind w:right="2098"/>
        <w:rPr>
          <w:rFonts w:eastAsiaTheme="minorEastAsia"/>
          <w:bCs/>
          <w:color w:val="000000" w:themeColor="text1"/>
          <w:spacing w:val="-2"/>
          <w:sz w:val="16"/>
          <w:szCs w:val="20"/>
          <w:lang w:val="en-US"/>
        </w:rPr>
      </w:pPr>
      <w:bookmarkStart w:name="_Hlk180573745" w:id="1"/>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provides software and service solutions in the fields of electrical, automation and mechatronic engineering. The company develops one of the world’s leading design software solutions for machine and panel builders. </w:t>
      </w: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is also the ideal partner to streamline challenging engineering processes. </w:t>
      </w:r>
    </w:p>
    <w:p w:rsidRPr="00910170" w:rsidR="00F816DA" w:rsidP="00F816DA" w:rsidRDefault="00F816DA" w14:paraId="021E007E" w14:textId="77777777">
      <w:pPr>
        <w:spacing w:after="240" w:line="200" w:lineRule="exact"/>
        <w:ind w:right="2098"/>
        <w:rPr>
          <w:bCs/>
          <w:color w:val="000000" w:themeColor="text1"/>
          <w:spacing w:val="-2"/>
          <w:sz w:val="16"/>
          <w:szCs w:val="20"/>
          <w:lang w:val="en-US"/>
        </w:rPr>
      </w:pPr>
      <w:r w:rsidRPr="00910170">
        <w:rPr>
          <w:bCs/>
          <w:color w:val="000000" w:themeColor="text1"/>
          <w:spacing w:val="-2"/>
          <w:sz w:val="16"/>
          <w:szCs w:val="20"/>
          <w:lang w:val="en-US"/>
        </w:rPr>
        <w:t xml:space="preserve">Both </w:t>
      </w:r>
      <w:proofErr w:type="spellStart"/>
      <w:r w:rsidRPr="00910170">
        <w:rPr>
          <w:bCs/>
          <w:color w:val="000000" w:themeColor="text1"/>
          <w:spacing w:val="-2"/>
          <w:sz w:val="16"/>
          <w:szCs w:val="20"/>
          <w:lang w:val="en-US"/>
        </w:rPr>
        <w:t>standardised</w:t>
      </w:r>
      <w:proofErr w:type="spellEnd"/>
      <w:r w:rsidRPr="00910170">
        <w:rPr>
          <w:bCs/>
          <w:color w:val="000000" w:themeColor="text1"/>
          <w:spacing w:val="-2"/>
          <w:sz w:val="16"/>
          <w:szCs w:val="20"/>
          <w:lang w:val="en-US"/>
        </w:rPr>
        <w:t xml:space="preserve"> as well as </w:t>
      </w:r>
      <w:proofErr w:type="spellStart"/>
      <w:r w:rsidRPr="00910170">
        <w:rPr>
          <w:bCs/>
          <w:color w:val="000000" w:themeColor="text1"/>
          <w:spacing w:val="-2"/>
          <w:sz w:val="16"/>
          <w:szCs w:val="20"/>
          <w:lang w:val="en-US"/>
        </w:rPr>
        <w:t>customised</w:t>
      </w:r>
      <w:proofErr w:type="spellEnd"/>
      <w:r w:rsidRPr="00910170">
        <w:rPr>
          <w:bCs/>
          <w:color w:val="000000" w:themeColor="text1"/>
          <w:spacing w:val="-2"/>
          <w:sz w:val="16"/>
          <w:szCs w:val="20"/>
          <w:lang w:val="en-US"/>
        </w:rPr>
        <w:t xml:space="preserve"> interfaces to ERP and PLM/PDM systems ensure data consistency along the whole value chain. Working with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means boundless communication across all engineering disciplines. No matter whether small or large enterprises: Customers can apply their expertise more efficiently. Worldwide, </w:t>
      </w:r>
      <w:proofErr w:type="spellStart"/>
      <w:r>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supports </w:t>
      </w:r>
      <w:r>
        <w:rPr>
          <w:bCs/>
          <w:color w:val="000000" w:themeColor="text1"/>
          <w:spacing w:val="-2"/>
          <w:sz w:val="16"/>
          <w:szCs w:val="20"/>
          <w:lang w:val="en-US"/>
        </w:rPr>
        <w:t>73,1</w:t>
      </w:r>
      <w:r w:rsidRPr="00910170">
        <w:rPr>
          <w:bCs/>
          <w:color w:val="000000" w:themeColor="text1"/>
          <w:spacing w:val="-2"/>
          <w:sz w:val="16"/>
          <w:szCs w:val="20"/>
          <w:lang w:val="en-US"/>
        </w:rPr>
        <w:t xml:space="preserve">00 customers.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wants to grow further with customers and partners and pushes integration and automation in engineering forward. Within the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Partner Network, open interfaces and seamless integrations are </w:t>
      </w:r>
      <w:proofErr w:type="spellStart"/>
      <w:r w:rsidRPr="00910170">
        <w:rPr>
          <w:bCs/>
          <w:color w:val="000000" w:themeColor="text1"/>
          <w:spacing w:val="-2"/>
          <w:sz w:val="16"/>
          <w:szCs w:val="20"/>
          <w:lang w:val="en-US"/>
        </w:rPr>
        <w:t>realised</w:t>
      </w:r>
      <w:proofErr w:type="spellEnd"/>
      <w:r w:rsidRPr="00910170">
        <w:rPr>
          <w:bCs/>
          <w:color w:val="000000" w:themeColor="text1"/>
          <w:spacing w:val="-2"/>
          <w:sz w:val="16"/>
          <w:szCs w:val="20"/>
          <w:lang w:val="en-US"/>
        </w:rPr>
        <w:t xml:space="preserve"> together with partners. „Efficient engineering“ is the focus.</w:t>
      </w:r>
    </w:p>
    <w:p w:rsidRPr="00910170" w:rsidR="00F816DA" w:rsidP="00F816DA" w:rsidRDefault="00F816DA" w14:paraId="54058417" w14:textId="77777777">
      <w:pPr>
        <w:pStyle w:val="PIAbspann"/>
        <w:spacing w:line="200" w:lineRule="exact"/>
        <w:ind w:right="2098"/>
        <w:rPr>
          <w:rFonts w:eastAsiaTheme="minorEastAsia"/>
          <w:bCs/>
          <w:color w:val="000000" w:themeColor="text1"/>
          <w:spacing w:val="-2"/>
          <w:sz w:val="16"/>
          <w:szCs w:val="20"/>
          <w:lang w:val="en-US"/>
        </w:rPr>
      </w:pP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was founded in 1984 and is part of the owner-operated Friedhelm Loh Group. The </w:t>
      </w:r>
      <w:r>
        <w:rPr>
          <w:rFonts w:eastAsiaTheme="minorEastAsia"/>
          <w:bCs/>
          <w:color w:val="000000" w:themeColor="text1"/>
          <w:spacing w:val="-2"/>
          <w:sz w:val="16"/>
          <w:szCs w:val="20"/>
          <w:lang w:val="en-US"/>
        </w:rPr>
        <w:t>g</w:t>
      </w:r>
      <w:r w:rsidRPr="00910170">
        <w:rPr>
          <w:rFonts w:eastAsiaTheme="minorEastAsia"/>
          <w:bCs/>
          <w:color w:val="000000" w:themeColor="text1"/>
          <w:spacing w:val="-2"/>
          <w:sz w:val="16"/>
          <w:szCs w:val="20"/>
          <w:lang w:val="en-US"/>
        </w:rPr>
        <w:t>roup operates worldwide</w:t>
      </w:r>
      <w:r>
        <w:rPr>
          <w:rFonts w:eastAsiaTheme="minorEastAsia"/>
          <w:bCs/>
          <w:color w:val="000000" w:themeColor="text1"/>
          <w:spacing w:val="-2"/>
          <w:sz w:val="16"/>
          <w:szCs w:val="20"/>
          <w:lang w:val="en-US"/>
        </w:rPr>
        <w:t>,</w:t>
      </w:r>
      <w:r w:rsidRPr="00910170">
        <w:rPr>
          <w:rFonts w:eastAsiaTheme="minorEastAsia"/>
          <w:bCs/>
          <w:color w:val="000000" w:themeColor="text1"/>
          <w:spacing w:val="-2"/>
          <w:sz w:val="16"/>
          <w:szCs w:val="20"/>
          <w:lang w:val="en-US"/>
        </w:rPr>
        <w:t xml:space="preserve"> with 1</w:t>
      </w:r>
      <w:r>
        <w:rPr>
          <w:rFonts w:eastAsiaTheme="minorEastAsia"/>
          <w:bCs/>
          <w:color w:val="000000" w:themeColor="text1"/>
          <w:spacing w:val="-2"/>
          <w:sz w:val="16"/>
          <w:szCs w:val="20"/>
          <w:lang w:val="en-US"/>
        </w:rPr>
        <w:t>3</w:t>
      </w:r>
      <w:r w:rsidRPr="00910170">
        <w:rPr>
          <w:rFonts w:eastAsiaTheme="minorEastAsia"/>
          <w:bCs/>
          <w:color w:val="000000" w:themeColor="text1"/>
          <w:spacing w:val="-2"/>
          <w:sz w:val="16"/>
          <w:szCs w:val="20"/>
          <w:lang w:val="en-US"/>
        </w:rPr>
        <w:t xml:space="preserve"> production sites and 95 international subsidiaries. </w:t>
      </w:r>
      <w:r>
        <w:rPr>
          <w:rFonts w:eastAsiaTheme="minorEastAsia"/>
          <w:bCs/>
          <w:color w:val="000000" w:themeColor="text1"/>
          <w:spacing w:val="-2"/>
          <w:sz w:val="16"/>
          <w:szCs w:val="20"/>
          <w:lang w:val="en-US"/>
        </w:rPr>
        <w:t>It has</w:t>
      </w:r>
      <w:r w:rsidRPr="00910170">
        <w:rPr>
          <w:rFonts w:eastAsiaTheme="minorEastAsia"/>
          <w:bCs/>
          <w:color w:val="000000" w:themeColor="text1"/>
          <w:spacing w:val="-2"/>
          <w:sz w:val="16"/>
          <w:szCs w:val="20"/>
          <w:lang w:val="en-US"/>
        </w:rPr>
        <w:t xml:space="preserve"> 12.</w:t>
      </w:r>
      <w:r>
        <w:rPr>
          <w:rFonts w:eastAsiaTheme="minorEastAsia"/>
          <w:bCs/>
          <w:color w:val="000000" w:themeColor="text1"/>
          <w:spacing w:val="-2"/>
          <w:sz w:val="16"/>
          <w:szCs w:val="20"/>
          <w:lang w:val="en-US"/>
        </w:rPr>
        <w:t>6</w:t>
      </w:r>
      <w:r w:rsidRPr="00910170">
        <w:rPr>
          <w:rFonts w:eastAsiaTheme="minorEastAsia"/>
          <w:bCs/>
          <w:color w:val="000000" w:themeColor="text1"/>
          <w:spacing w:val="-2"/>
          <w:sz w:val="16"/>
          <w:szCs w:val="20"/>
          <w:lang w:val="en-US"/>
        </w:rPr>
        <w:t xml:space="preserve">00 </w:t>
      </w:r>
      <w:r>
        <w:rPr>
          <w:rFonts w:eastAsiaTheme="minorEastAsia"/>
          <w:bCs/>
          <w:color w:val="000000" w:themeColor="text1"/>
          <w:spacing w:val="-2"/>
          <w:sz w:val="16"/>
          <w:szCs w:val="20"/>
          <w:lang w:val="en-US"/>
        </w:rPr>
        <w:t>employees</w:t>
      </w:r>
      <w:r w:rsidRPr="00910170">
        <w:rPr>
          <w:rFonts w:eastAsiaTheme="minorEastAsia"/>
          <w:bCs/>
          <w:color w:val="000000" w:themeColor="text1"/>
          <w:spacing w:val="-2"/>
          <w:sz w:val="16"/>
          <w:szCs w:val="20"/>
          <w:lang w:val="en-US"/>
        </w:rPr>
        <w:t xml:space="preserve"> and </w:t>
      </w:r>
      <w:r>
        <w:rPr>
          <w:rFonts w:eastAsiaTheme="minorEastAsia"/>
          <w:bCs/>
          <w:color w:val="000000" w:themeColor="text1"/>
          <w:spacing w:val="-2"/>
          <w:sz w:val="16"/>
          <w:szCs w:val="20"/>
          <w:lang w:val="en-US"/>
        </w:rPr>
        <w:t>posted</w:t>
      </w:r>
      <w:r w:rsidRPr="00910170">
        <w:rPr>
          <w:rFonts w:eastAsiaTheme="minorEastAsia"/>
          <w:bCs/>
          <w:color w:val="000000" w:themeColor="text1"/>
          <w:spacing w:val="-2"/>
          <w:sz w:val="16"/>
          <w:szCs w:val="20"/>
          <w:lang w:val="en-US"/>
        </w:rPr>
        <w:t xml:space="preserve"> </w:t>
      </w:r>
      <w:r w:rsidRPr="00910170">
        <w:rPr>
          <w:rFonts w:eastAsiaTheme="minorEastAsia"/>
          <w:bCs/>
          <w:color w:val="000000" w:themeColor="text1"/>
          <w:spacing w:val="-2"/>
          <w:sz w:val="16"/>
          <w:szCs w:val="20"/>
          <w:lang w:val="en-US"/>
        </w:rPr>
        <w:t>revenues of €3</w:t>
      </w:r>
      <w:r>
        <w:rPr>
          <w:rFonts w:eastAsiaTheme="minorEastAsia"/>
          <w:bCs/>
          <w:color w:val="000000" w:themeColor="text1"/>
          <w:spacing w:val="-2"/>
          <w:sz w:val="16"/>
          <w:szCs w:val="20"/>
          <w:lang w:val="en-US"/>
        </w:rPr>
        <w:t>,1</w:t>
      </w:r>
      <w:r w:rsidRPr="00910170">
        <w:rPr>
          <w:rFonts w:eastAsiaTheme="minorEastAsia"/>
          <w:bCs/>
          <w:color w:val="000000" w:themeColor="text1"/>
          <w:spacing w:val="-2"/>
          <w:sz w:val="16"/>
          <w:szCs w:val="20"/>
          <w:lang w:val="en-US"/>
        </w:rPr>
        <w:t xml:space="preserve"> billion </w:t>
      </w:r>
      <w:r>
        <w:rPr>
          <w:rFonts w:eastAsiaTheme="minorEastAsia"/>
          <w:bCs/>
          <w:color w:val="000000" w:themeColor="text1"/>
          <w:spacing w:val="-2"/>
          <w:sz w:val="16"/>
          <w:szCs w:val="20"/>
          <w:lang w:val="en-US"/>
        </w:rPr>
        <w:t xml:space="preserve">euros </w:t>
      </w:r>
      <w:r w:rsidRPr="00910170">
        <w:rPr>
          <w:rFonts w:eastAsiaTheme="minorEastAsia"/>
          <w:bCs/>
          <w:color w:val="000000" w:themeColor="text1"/>
          <w:spacing w:val="-2"/>
          <w:sz w:val="16"/>
          <w:szCs w:val="20"/>
          <w:lang w:val="en-US"/>
        </w:rPr>
        <w:t>in fiscal 202</w:t>
      </w:r>
      <w:r>
        <w:rPr>
          <w:rFonts w:eastAsiaTheme="minorEastAsia"/>
          <w:bCs/>
          <w:color w:val="000000" w:themeColor="text1"/>
          <w:spacing w:val="-2"/>
          <w:sz w:val="16"/>
          <w:szCs w:val="20"/>
          <w:lang w:val="en-US"/>
        </w:rPr>
        <w:t>4</w:t>
      </w:r>
      <w:r w:rsidRPr="00910170">
        <w:rPr>
          <w:rFonts w:eastAsiaTheme="minorEastAsia"/>
          <w:bCs/>
          <w:color w:val="000000" w:themeColor="text1"/>
          <w:spacing w:val="-2"/>
          <w:sz w:val="16"/>
          <w:szCs w:val="20"/>
          <w:lang w:val="en-US"/>
        </w:rPr>
        <w:t xml:space="preserve">. In 2023, the Friedhelm Loh Group was </w:t>
      </w:r>
      <w:r>
        <w:rPr>
          <w:rFonts w:eastAsiaTheme="minorEastAsia"/>
          <w:bCs/>
          <w:color w:val="000000" w:themeColor="text1"/>
          <w:spacing w:val="-2"/>
          <w:sz w:val="16"/>
          <w:szCs w:val="20"/>
          <w:lang w:val="en-US"/>
        </w:rPr>
        <w:t>presented with the</w:t>
      </w:r>
      <w:r w:rsidRPr="00910170">
        <w:rPr>
          <w:rFonts w:eastAsiaTheme="minorEastAsia"/>
          <w:bCs/>
          <w:color w:val="000000" w:themeColor="text1"/>
          <w:spacing w:val="-2"/>
          <w:sz w:val="16"/>
          <w:szCs w:val="20"/>
          <w:lang w:val="en-US"/>
        </w:rPr>
        <w:t xml:space="preserve"> “Best Place to Learn” and “Employer of the Future”</w:t>
      </w:r>
      <w:r>
        <w:rPr>
          <w:rFonts w:eastAsiaTheme="minorEastAsia"/>
          <w:bCs/>
          <w:color w:val="000000" w:themeColor="text1"/>
          <w:spacing w:val="-2"/>
          <w:sz w:val="16"/>
          <w:szCs w:val="20"/>
          <w:lang w:val="en-US"/>
        </w:rPr>
        <w:t xml:space="preserve"> awards</w:t>
      </w:r>
      <w:r w:rsidRPr="00910170">
        <w:rPr>
          <w:rFonts w:eastAsiaTheme="minorEastAsia"/>
          <w:bCs/>
          <w:color w:val="000000" w:themeColor="text1"/>
          <w:spacing w:val="-2"/>
          <w:sz w:val="16"/>
          <w:szCs w:val="20"/>
          <w:lang w:val="en-US"/>
        </w:rPr>
        <w:t>.</w:t>
      </w:r>
    </w:p>
    <w:p w:rsidRPr="00910170" w:rsidR="00F816DA" w:rsidP="00F816DA" w:rsidRDefault="00F816DA" w14:paraId="72A94789" w14:textId="77777777">
      <w:pPr>
        <w:pStyle w:val="PIAbspann"/>
        <w:spacing w:line="200" w:lineRule="exact"/>
        <w:ind w:right="2098"/>
        <w:rPr>
          <w:rFonts w:eastAsiaTheme="minorEastAsia"/>
          <w:bCs/>
          <w:color w:val="000000" w:themeColor="text1"/>
          <w:spacing w:val="-2"/>
          <w:sz w:val="16"/>
          <w:szCs w:val="20"/>
          <w:lang w:val="en-US"/>
          <w:specVanish/>
        </w:rPr>
      </w:pPr>
      <w:r w:rsidRPr="00910170">
        <w:rPr>
          <w:rFonts w:eastAsiaTheme="minorEastAsia"/>
          <w:bCs/>
          <w:color w:val="000000" w:themeColor="text1"/>
          <w:spacing w:val="-2"/>
          <w:sz w:val="16"/>
          <w:szCs w:val="20"/>
          <w:lang w:val="en-US"/>
        </w:rPr>
        <w:t>For more information</w:t>
      </w:r>
      <w:r>
        <w:rPr>
          <w:rFonts w:eastAsiaTheme="minorEastAsia"/>
          <w:bCs/>
          <w:color w:val="000000" w:themeColor="text1"/>
          <w:spacing w:val="-2"/>
          <w:sz w:val="16"/>
          <w:szCs w:val="20"/>
          <w:lang w:val="en-US"/>
        </w:rPr>
        <w:t xml:space="preserve">, </w:t>
      </w:r>
      <w:r w:rsidRPr="00910170">
        <w:rPr>
          <w:rFonts w:eastAsiaTheme="minorEastAsia"/>
          <w:bCs/>
          <w:color w:val="000000" w:themeColor="text1"/>
          <w:spacing w:val="-2"/>
          <w:sz w:val="16"/>
          <w:szCs w:val="20"/>
          <w:lang w:val="en-US"/>
        </w:rPr>
        <w:t>visit</w:t>
      </w:r>
      <w:r>
        <w:rPr>
          <w:rFonts w:eastAsiaTheme="minorEastAsia"/>
          <w:bCs/>
          <w:color w:val="000000" w:themeColor="text1"/>
          <w:spacing w:val="-2"/>
          <w:sz w:val="16"/>
          <w:szCs w:val="20"/>
          <w:lang w:val="en-US"/>
        </w:rPr>
        <w:t xml:space="preserve"> </w:t>
      </w:r>
      <w:r w:rsidRPr="00910170">
        <w:rPr>
          <w:rFonts w:eastAsiaTheme="minorEastAsia"/>
          <w:bCs/>
          <w:color w:val="000000" w:themeColor="text1"/>
          <w:spacing w:val="-2"/>
          <w:sz w:val="16"/>
          <w:szCs w:val="20"/>
          <w:lang w:val="en-US"/>
        </w:rPr>
        <w:t>www.eplan-software.com and www.friedhelm-loh-group.com</w:t>
      </w:r>
      <w:r>
        <w:rPr>
          <w:rFonts w:eastAsiaTheme="minorEastAsia"/>
          <w:bCs/>
          <w:color w:val="000000" w:themeColor="text1"/>
          <w:spacing w:val="-2"/>
          <w:sz w:val="16"/>
          <w:szCs w:val="20"/>
          <w:lang w:val="en-US"/>
        </w:rPr>
        <w:t>.</w:t>
      </w:r>
    </w:p>
    <w:bookmarkEnd w:id="1"/>
    <w:p w:rsidRPr="008A68EF" w:rsidR="00AE4433" w:rsidP="00937D01" w:rsidRDefault="00AE4433" w14:paraId="65A57423" w14:textId="77777777">
      <w:pPr>
        <w:pStyle w:val="Unternehmensportrait-Linie"/>
        <w:suppressAutoHyphens/>
        <w:rPr>
          <w:noProof w:val="0"/>
          <w:lang w:val="en-GB"/>
        </w:rPr>
      </w:pPr>
    </w:p>
    <w:p w:rsidRPr="008A68EF" w:rsidR="00002384" w:rsidP="00937D01" w:rsidRDefault="00002384" w14:paraId="7561B4F2" w14:textId="77777777">
      <w:pPr>
        <w:pStyle w:val="Unternehmensportrait"/>
        <w:suppressAutoHyphens/>
        <w:jc w:val="left"/>
        <w:rPr>
          <w:lang w:val="en-GB"/>
        </w:rPr>
      </w:pPr>
    </w:p>
    <w:p w:rsidRPr="008A68EF" w:rsidR="000B7333" w:rsidP="000B7333" w:rsidRDefault="000B7333" w14:paraId="0D94CEEF" w14:textId="77777777">
      <w:pPr>
        <w:pStyle w:val="Unternehmenkommunikation"/>
        <w:suppressAutoHyphens/>
        <w:jc w:val="left"/>
        <w:rPr>
          <w:lang w:val="en-GB"/>
        </w:rPr>
      </w:pPr>
      <w:r w:rsidRPr="008A68EF">
        <w:rPr>
          <w:lang w:val="en-GB"/>
        </w:rPr>
        <w:t>Corporate Communication</w:t>
      </w:r>
    </w:p>
    <w:p w:rsidRPr="007529AC" w:rsidR="000B7333" w:rsidP="000B7333" w:rsidRDefault="000B7333" w14:paraId="20D3567B" w14:textId="77777777">
      <w:pPr>
        <w:pStyle w:val="Unternehmenkommunikation"/>
        <w:suppressAutoHyphens/>
        <w:jc w:val="left"/>
      </w:pPr>
      <w:r w:rsidRPr="008A68EF">
        <w:rPr>
          <w:lang w:val="en-GB"/>
        </w:rPr>
        <w:t>Birgit Hagelschuer</w:t>
      </w:r>
      <w:r w:rsidRPr="008A68EF">
        <w:rPr>
          <w:lang w:val="en-GB"/>
        </w:rPr>
        <w:tab/>
      </w:r>
      <w:r w:rsidRPr="008A68EF">
        <w:rPr>
          <w:lang w:val="en-GB"/>
        </w:rPr>
        <w:t xml:space="preserve">EPLAN GmbH &amp; Co. </w:t>
      </w:r>
      <w:r w:rsidRPr="007529AC">
        <w:t>KG</w:t>
      </w:r>
    </w:p>
    <w:p w:rsidRPr="007529AC" w:rsidR="000B7333" w:rsidP="000B7333" w:rsidRDefault="000B7333" w14:paraId="66A9743D" w14:textId="77777777">
      <w:pPr>
        <w:pStyle w:val="Unternehmenkommunikation"/>
        <w:suppressAutoHyphens/>
        <w:jc w:val="left"/>
      </w:pPr>
      <w:proofErr w:type="spellStart"/>
      <w:r w:rsidRPr="007529AC">
        <w:t>Spokesperson</w:t>
      </w:r>
      <w:proofErr w:type="spellEnd"/>
      <w:r w:rsidRPr="007529AC">
        <w:tab/>
      </w:r>
      <w:r w:rsidRPr="007529AC">
        <w:t>An der alten Ziegelei 2</w:t>
      </w:r>
    </w:p>
    <w:p w:rsidRPr="007529AC" w:rsidR="000B7333" w:rsidP="000B7333" w:rsidRDefault="000B7333" w14:paraId="0DDD33E9" w14:textId="77777777">
      <w:pPr>
        <w:pStyle w:val="Unternehmenkommunikation"/>
        <w:suppressAutoHyphens/>
        <w:jc w:val="left"/>
      </w:pPr>
      <w:r w:rsidRPr="007529AC">
        <w:t>Tel.: +49 2173 3964-180</w:t>
      </w:r>
      <w:r w:rsidRPr="007529AC">
        <w:tab/>
      </w:r>
      <w:r w:rsidRPr="007529AC">
        <w:t>40789 Monheim am Rhein</w:t>
      </w:r>
    </w:p>
    <w:p w:rsidRPr="007529AC" w:rsidR="000B7333" w:rsidP="000B7333" w:rsidRDefault="000B7333" w14:paraId="7A1D2CC2" w14:textId="3A15B744">
      <w:pPr>
        <w:pStyle w:val="Unternehmenkommunikation"/>
        <w:suppressAutoHyphens/>
        <w:jc w:val="left"/>
        <w:rPr>
          <w:color w:val="auto"/>
        </w:rPr>
      </w:pPr>
      <w:r w:rsidR="000B7333">
        <w:rPr/>
        <w:t>hagelschuer.b@eplan.de</w:t>
      </w:r>
      <w:r>
        <w:tab/>
      </w:r>
      <w:r w:rsidR="000B7333">
        <w:rPr/>
        <w:t>Germany</w:t>
      </w:r>
      <w:r>
        <w:tab/>
      </w:r>
      <w:r w:rsidR="000B7333">
        <w:rPr/>
        <w:t>www.eplan.</w:t>
      </w:r>
      <w:r w:rsidR="55AAC60B">
        <w:rPr/>
        <w:t>com</w:t>
      </w:r>
    </w:p>
    <w:p w:rsidRPr="007529AC" w:rsidR="00201D4F" w:rsidP="00937D01" w:rsidRDefault="00201D4F" w14:paraId="12F6BBE4" w14:textId="77777777">
      <w:pPr>
        <w:pStyle w:val="Unternehmensportrait"/>
        <w:suppressAutoHyphens/>
        <w:jc w:val="left"/>
        <w:rPr>
          <w:spacing w:val="-4"/>
        </w:rPr>
      </w:pPr>
    </w:p>
    <w:sectPr w:rsidRPr="007529AC" w:rsidR="00201D4F" w:rsidSect="00A229BE">
      <w:headerReference w:type="default" r:id="rId13"/>
      <w:footerReference w:type="default" r:id="rId14"/>
      <w:type w:val="continuous"/>
      <w:pgSz w:w="11907" w:h="16840" w:orient="portrait"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F4DDC" w:rsidP="00C437B6" w:rsidRDefault="00EF4DDC" w14:paraId="25E9FA78" w14:textId="77777777">
      <w:r>
        <w:separator/>
      </w:r>
    </w:p>
  </w:endnote>
  <w:endnote w:type="continuationSeparator" w:id="0">
    <w:p w:rsidR="00EF4DDC" w:rsidP="00C437B6" w:rsidRDefault="00EF4DDC" w14:paraId="0D78EA11" w14:textId="77777777">
      <w:r>
        <w:continuationSeparator/>
      </w:r>
    </w:p>
  </w:endnote>
  <w:endnote w:type="continuationNotice" w:id="1">
    <w:p w:rsidR="00EF4DDC" w:rsidRDefault="00EF4DDC" w14:paraId="2059E540"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202595" w:rsidRDefault="00232758" w14:paraId="04ACD40D" w14:textId="2DD88F4D">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F4DDC" w:rsidP="00C437B6" w:rsidRDefault="00EF4DDC" w14:paraId="40C5DC19" w14:textId="77777777">
      <w:r>
        <w:separator/>
      </w:r>
    </w:p>
  </w:footnote>
  <w:footnote w:type="continuationSeparator" w:id="0">
    <w:p w:rsidR="00EF4DDC" w:rsidP="00C437B6" w:rsidRDefault="00EF4DDC" w14:paraId="76F24168" w14:textId="77777777">
      <w:r>
        <w:continuationSeparator/>
      </w:r>
    </w:p>
  </w:footnote>
  <w:footnote w:type="continuationNotice" w:id="1">
    <w:p w:rsidR="00EF4DDC" w:rsidRDefault="00EF4DDC" w14:paraId="6F6090A1"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16 w16cex w16sdtdh w16sdtfl w16du wp14">
  <w:p w:rsidRPr="000B7333" w:rsidR="00202595" w:rsidRDefault="000B7333" w14:paraId="4506892A" w14:textId="6AE14307">
    <w:pPr>
      <w:kinsoku w:val="0"/>
      <w:overflowPunct w:val="0"/>
      <w:spacing w:line="14" w:lineRule="auto"/>
      <w:rPr>
        <w:rFonts w:ascii="Times New Roman" w:hAnsi="Times New Roman" w:cs="Times New Roman"/>
        <w:sz w:val="20"/>
        <w:szCs w:val="20"/>
        <w:lang w:val="en-GB"/>
      </w:rPr>
    </w:pPr>
    <w:r w:rsidRPr="000B7333">
      <w:rPr>
        <w:noProof/>
        <w:sz w:val="16"/>
        <w:szCs w:val="16"/>
        <w:lang w:val="en-GB"/>
      </w:rPr>
      <mc:AlternateContent>
        <mc:Choice Requires="wps">
          <w:drawing>
            <wp:anchor distT="0" distB="0" distL="114300" distR="114300" simplePos="0" relativeHeight="251658243" behindDoc="1" locked="0" layoutInCell="0" allowOverlap="1" wp14:anchorId="4C6086EC" wp14:editId="30C38AAC">
              <wp:simplePos x="0" y="0"/>
              <wp:positionH relativeFrom="page">
                <wp:posOffset>865954</wp:posOffset>
              </wp:positionH>
              <wp:positionV relativeFrom="page">
                <wp:posOffset>450022</wp:posOffset>
              </wp:positionV>
              <wp:extent cx="2894591" cy="351790"/>
              <wp:effectExtent l="0" t="0" r="1270" b="381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4591"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0B7333" w:rsidR="00202595" w:rsidP="000B7333" w:rsidRDefault="000B7333" w14:paraId="4A8D608A" w14:textId="2F932FE2">
                          <w:pPr>
                            <w:kinsoku w:val="0"/>
                            <w:overflowPunct w:val="0"/>
                            <w:spacing w:before="5"/>
                            <w:ind w:left="23"/>
                            <w:rPr>
                              <w:color w:val="231F20"/>
                              <w:spacing w:val="10"/>
                              <w:sz w:val="46"/>
                              <w:szCs w:val="46"/>
                              <w:lang w:val="en-GB"/>
                            </w:rPr>
                          </w:pPr>
                          <w:r w:rsidRPr="000B7333">
                            <w:rPr>
                              <w:color w:val="231F20"/>
                              <w:spacing w:val="10"/>
                              <w:sz w:val="46"/>
                              <w:szCs w:val="46"/>
                              <w:lang w:val="en-GB"/>
                            </w:rPr>
                            <w:t xml:space="preserve">PRESS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w14:anchorId="6CE8A339">
            <v:shapetype id="_x0000_t202" coordsize="21600,21600" o:spt="202" path="m,l,21600r21600,l21600,xe" w14:anchorId="4C6086EC">
              <v:stroke joinstyle="miter"/>
              <v:path gradientshapeok="t" o:connecttype="rect"/>
            </v:shapetype>
            <v:shape id="Textfeld 1" style="position:absolute;margin-left:68.2pt;margin-top:35.45pt;width:227.9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8"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">
              <v:textbox inset="0,0,0,0">
                <w:txbxContent>
                  <w:p w:rsidRPr="000B7333" w:rsidR="00202595" w:rsidP="000B7333" w:rsidRDefault="000B7333" w14:paraId="2B7B5928" w14:textId="2F932FE2">
                    <w:pPr>
                      <w:kinsoku w:val="0"/>
                      <w:overflowPunct w:val="0"/>
                      <w:spacing w:before="5"/>
                      <w:ind w:left="23"/>
                      <w:rPr>
                        <w:color w:val="231F20"/>
                        <w:spacing w:val="10"/>
                        <w:sz w:val="46"/>
                        <w:szCs w:val="46"/>
                        <w:lang w:val="en-GB"/>
                      </w:rPr>
                    </w:pPr>
                    <w:r w:rsidRPr="000B7333">
                      <w:rPr>
                        <w:color w:val="231F20"/>
                        <w:spacing w:val="10"/>
                        <w:sz w:val="46"/>
                        <w:szCs w:val="46"/>
                        <w:lang w:val="en-GB"/>
                      </w:rPr>
                      <w:t xml:space="preserve">PRESS </w:t>
                    </w:r>
                  </w:p>
                </w:txbxContent>
              </v:textbox>
              <w10:wrap anchorx="page" anchory="page"/>
            </v:shape>
          </w:pict>
        </mc:Fallback>
      </mc:AlternateContent>
    </w:r>
    <w:r w:rsidRPr="000B7333" w:rsidR="00E946B7">
      <w:rPr>
        <w:rFonts w:ascii="Times New Roman" w:hAnsi="Times New Roman" w:cs="Times New Roman"/>
        <w:noProof/>
        <w:sz w:val="20"/>
        <w:szCs w:val="20"/>
        <w:lang w:val="en-GB"/>
      </w:rPr>
      <w:drawing>
        <wp:anchor distT="0" distB="0" distL="114300" distR="114300" simplePos="0" relativeHeight="251658240" behindDoc="1" locked="0" layoutInCell="1" allowOverlap="1" wp14:anchorId="05E31292" wp14:editId="0C686AE3">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hint="default" w:ascii="Symbol" w:hAnsi="Symbol"/>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hint="default" w:ascii="Symbol" w:hAnsi="Symbol"/>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hint="default" w:ascii="Symbol" w:hAnsi="Symbol"/>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hint="default" w:ascii="Symbol" w:hAnsi="Symbol"/>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hint="default" w:ascii="Symbol" w:hAnsi="Symbol"/>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hint="default" w:ascii="Arial" w:hAnsi="Arial" w:cs="Arial" w:eastAsiaTheme="minorEastAsia"/>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5" w15:restartNumberingAfterBreak="0">
    <w:nsid w:val="36F8025E"/>
    <w:multiLevelType w:val="hybridMultilevel"/>
    <w:tmpl w:val="AF665DA8"/>
    <w:lvl w:ilvl="0" w:tplc="776C1024">
      <w:numFmt w:val="bullet"/>
      <w:lvlText w:val="-"/>
      <w:lvlJc w:val="left"/>
      <w:pPr>
        <w:ind w:left="720" w:hanging="360"/>
      </w:pPr>
      <w:rPr>
        <w:rFonts w:hint="default" w:ascii="Arial" w:hAnsi="Arial" w:cs="Arial" w:eastAsiaTheme="minorEastAsia"/>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6" w15:restartNumberingAfterBreak="0">
    <w:nsid w:val="417B47DC"/>
    <w:multiLevelType w:val="hybridMultilevel"/>
    <w:tmpl w:val="054EC2BC"/>
    <w:lvl w:ilvl="0" w:tplc="776C1024">
      <w:numFmt w:val="bullet"/>
      <w:lvlText w:val="-"/>
      <w:lvlJc w:val="left"/>
      <w:pPr>
        <w:ind w:left="1080" w:hanging="360"/>
      </w:pPr>
      <w:rPr>
        <w:rFonts w:hint="default" w:ascii="Arial" w:hAnsi="Arial" w:cs="Arial" w:eastAsiaTheme="minorEastAsia"/>
      </w:rPr>
    </w:lvl>
    <w:lvl w:ilvl="1" w:tplc="04070003" w:tentative="1">
      <w:start w:val="1"/>
      <w:numFmt w:val="bullet"/>
      <w:lvlText w:val="o"/>
      <w:lvlJc w:val="left"/>
      <w:pPr>
        <w:ind w:left="1800" w:hanging="360"/>
      </w:pPr>
      <w:rPr>
        <w:rFonts w:hint="default" w:ascii="Courier New" w:hAnsi="Courier New" w:cs="Courier New"/>
      </w:rPr>
    </w:lvl>
    <w:lvl w:ilvl="2" w:tplc="04070005" w:tentative="1">
      <w:start w:val="1"/>
      <w:numFmt w:val="bullet"/>
      <w:lvlText w:val=""/>
      <w:lvlJc w:val="left"/>
      <w:pPr>
        <w:ind w:left="2520" w:hanging="360"/>
      </w:pPr>
      <w:rPr>
        <w:rFonts w:hint="default" w:ascii="Wingdings" w:hAnsi="Wingdings"/>
      </w:rPr>
    </w:lvl>
    <w:lvl w:ilvl="3" w:tplc="04070001" w:tentative="1">
      <w:start w:val="1"/>
      <w:numFmt w:val="bullet"/>
      <w:lvlText w:val=""/>
      <w:lvlJc w:val="left"/>
      <w:pPr>
        <w:ind w:left="3240" w:hanging="360"/>
      </w:pPr>
      <w:rPr>
        <w:rFonts w:hint="default" w:ascii="Symbol" w:hAnsi="Symbol"/>
      </w:rPr>
    </w:lvl>
    <w:lvl w:ilvl="4" w:tplc="04070003" w:tentative="1">
      <w:start w:val="1"/>
      <w:numFmt w:val="bullet"/>
      <w:lvlText w:val="o"/>
      <w:lvlJc w:val="left"/>
      <w:pPr>
        <w:ind w:left="3960" w:hanging="360"/>
      </w:pPr>
      <w:rPr>
        <w:rFonts w:hint="default" w:ascii="Courier New" w:hAnsi="Courier New" w:cs="Courier New"/>
      </w:rPr>
    </w:lvl>
    <w:lvl w:ilvl="5" w:tplc="04070005" w:tentative="1">
      <w:start w:val="1"/>
      <w:numFmt w:val="bullet"/>
      <w:lvlText w:val=""/>
      <w:lvlJc w:val="left"/>
      <w:pPr>
        <w:ind w:left="4680" w:hanging="360"/>
      </w:pPr>
      <w:rPr>
        <w:rFonts w:hint="default" w:ascii="Wingdings" w:hAnsi="Wingdings"/>
      </w:rPr>
    </w:lvl>
    <w:lvl w:ilvl="6" w:tplc="04070001" w:tentative="1">
      <w:start w:val="1"/>
      <w:numFmt w:val="bullet"/>
      <w:lvlText w:val=""/>
      <w:lvlJc w:val="left"/>
      <w:pPr>
        <w:ind w:left="5400" w:hanging="360"/>
      </w:pPr>
      <w:rPr>
        <w:rFonts w:hint="default" w:ascii="Symbol" w:hAnsi="Symbol"/>
      </w:rPr>
    </w:lvl>
    <w:lvl w:ilvl="7" w:tplc="04070003" w:tentative="1">
      <w:start w:val="1"/>
      <w:numFmt w:val="bullet"/>
      <w:lvlText w:val="o"/>
      <w:lvlJc w:val="left"/>
      <w:pPr>
        <w:ind w:left="6120" w:hanging="360"/>
      </w:pPr>
      <w:rPr>
        <w:rFonts w:hint="default" w:ascii="Courier New" w:hAnsi="Courier New" w:cs="Courier New"/>
      </w:rPr>
    </w:lvl>
    <w:lvl w:ilvl="8" w:tplc="04070005" w:tentative="1">
      <w:start w:val="1"/>
      <w:numFmt w:val="bullet"/>
      <w:lvlText w:val=""/>
      <w:lvlJc w:val="left"/>
      <w:pPr>
        <w:ind w:left="6840" w:hanging="360"/>
      </w:pPr>
      <w:rPr>
        <w:rFonts w:hint="default" w:ascii="Wingdings" w:hAnsi="Wingdings"/>
      </w:rPr>
    </w:lvl>
  </w:abstractNum>
  <w:abstractNum w:abstractNumId="17" w15:restartNumberingAfterBreak="0">
    <w:nsid w:val="4E5B3119"/>
    <w:multiLevelType w:val="multilevel"/>
    <w:tmpl w:val="B616F98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8" w15:restartNumberingAfterBreak="0">
    <w:nsid w:val="58935369"/>
    <w:multiLevelType w:val="hybridMultilevel"/>
    <w:tmpl w:val="39B2F172"/>
    <w:lvl w:ilvl="0" w:tplc="B1940E0C">
      <w:start w:val="3"/>
      <w:numFmt w:val="bullet"/>
      <w:lvlText w:val="-"/>
      <w:lvlJc w:val="left"/>
      <w:pPr>
        <w:ind w:left="720" w:hanging="360"/>
      </w:pPr>
      <w:rPr>
        <w:rFonts w:hint="default" w:ascii="Arial" w:hAnsi="Arial" w:cs="Arial" w:eastAsiaTheme="minorEastAsia"/>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9" w15:restartNumberingAfterBreak="0">
    <w:nsid w:val="5A19451F"/>
    <w:multiLevelType w:val="hybridMultilevel"/>
    <w:tmpl w:val="13D64738"/>
    <w:lvl w:ilvl="0" w:tplc="04070001">
      <w:start w:val="1"/>
      <w:numFmt w:val="bullet"/>
      <w:lvlText w:val=""/>
      <w:lvlJc w:val="left"/>
      <w:pPr>
        <w:ind w:left="1080" w:hanging="360"/>
      </w:pPr>
      <w:rPr>
        <w:rFonts w:hint="default" w:ascii="Symbol" w:hAnsi="Symbol"/>
      </w:rPr>
    </w:lvl>
    <w:lvl w:ilvl="1" w:tplc="FFFFFFFF" w:tentative="1">
      <w:start w:val="1"/>
      <w:numFmt w:val="bullet"/>
      <w:lvlText w:val="o"/>
      <w:lvlJc w:val="left"/>
      <w:pPr>
        <w:ind w:left="1800" w:hanging="360"/>
      </w:pPr>
      <w:rPr>
        <w:rFonts w:hint="default" w:ascii="Courier New" w:hAnsi="Courier New" w:cs="Courier New"/>
      </w:rPr>
    </w:lvl>
    <w:lvl w:ilvl="2" w:tplc="FFFFFFFF" w:tentative="1">
      <w:start w:val="1"/>
      <w:numFmt w:val="bullet"/>
      <w:lvlText w:val=""/>
      <w:lvlJc w:val="left"/>
      <w:pPr>
        <w:ind w:left="2520" w:hanging="360"/>
      </w:pPr>
      <w:rPr>
        <w:rFonts w:hint="default" w:ascii="Wingdings" w:hAnsi="Wingdings"/>
      </w:rPr>
    </w:lvl>
    <w:lvl w:ilvl="3" w:tplc="FFFFFFFF" w:tentative="1">
      <w:start w:val="1"/>
      <w:numFmt w:val="bullet"/>
      <w:lvlText w:val=""/>
      <w:lvlJc w:val="left"/>
      <w:pPr>
        <w:ind w:left="3240" w:hanging="360"/>
      </w:pPr>
      <w:rPr>
        <w:rFonts w:hint="default" w:ascii="Symbol" w:hAnsi="Symbol"/>
      </w:rPr>
    </w:lvl>
    <w:lvl w:ilvl="4" w:tplc="FFFFFFFF" w:tentative="1">
      <w:start w:val="1"/>
      <w:numFmt w:val="bullet"/>
      <w:lvlText w:val="o"/>
      <w:lvlJc w:val="left"/>
      <w:pPr>
        <w:ind w:left="3960" w:hanging="360"/>
      </w:pPr>
      <w:rPr>
        <w:rFonts w:hint="default" w:ascii="Courier New" w:hAnsi="Courier New" w:cs="Courier New"/>
      </w:rPr>
    </w:lvl>
    <w:lvl w:ilvl="5" w:tplc="FFFFFFFF" w:tentative="1">
      <w:start w:val="1"/>
      <w:numFmt w:val="bullet"/>
      <w:lvlText w:val=""/>
      <w:lvlJc w:val="left"/>
      <w:pPr>
        <w:ind w:left="4680" w:hanging="360"/>
      </w:pPr>
      <w:rPr>
        <w:rFonts w:hint="default" w:ascii="Wingdings" w:hAnsi="Wingdings"/>
      </w:rPr>
    </w:lvl>
    <w:lvl w:ilvl="6" w:tplc="FFFFFFFF" w:tentative="1">
      <w:start w:val="1"/>
      <w:numFmt w:val="bullet"/>
      <w:lvlText w:val=""/>
      <w:lvlJc w:val="left"/>
      <w:pPr>
        <w:ind w:left="5400" w:hanging="360"/>
      </w:pPr>
      <w:rPr>
        <w:rFonts w:hint="default" w:ascii="Symbol" w:hAnsi="Symbol"/>
      </w:rPr>
    </w:lvl>
    <w:lvl w:ilvl="7" w:tplc="FFFFFFFF" w:tentative="1">
      <w:start w:val="1"/>
      <w:numFmt w:val="bullet"/>
      <w:lvlText w:val="o"/>
      <w:lvlJc w:val="left"/>
      <w:pPr>
        <w:ind w:left="6120" w:hanging="360"/>
      </w:pPr>
      <w:rPr>
        <w:rFonts w:hint="default" w:ascii="Courier New" w:hAnsi="Courier New" w:cs="Courier New"/>
      </w:rPr>
    </w:lvl>
    <w:lvl w:ilvl="8" w:tplc="FFFFFFFF" w:tentative="1">
      <w:start w:val="1"/>
      <w:numFmt w:val="bullet"/>
      <w:lvlText w:val=""/>
      <w:lvlJc w:val="left"/>
      <w:pPr>
        <w:ind w:left="6840" w:hanging="360"/>
      </w:pPr>
      <w:rPr>
        <w:rFonts w:hint="default" w:ascii="Wingdings" w:hAnsi="Wingdings"/>
      </w:rPr>
    </w:lvl>
  </w:abstractNum>
  <w:abstractNum w:abstractNumId="20" w15:restartNumberingAfterBreak="0">
    <w:nsid w:val="7599362D"/>
    <w:multiLevelType w:val="multilevel"/>
    <w:tmpl w:val="1A50CA5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20"/>
  </w:num>
  <w:num w:numId="17" w16cid:durableId="2018772093">
    <w:abstractNumId w:val="17"/>
  </w:num>
  <w:num w:numId="18" w16cid:durableId="605312614">
    <w:abstractNumId w:val="18"/>
  </w:num>
  <w:num w:numId="19" w16cid:durableId="2097942973">
    <w:abstractNumId w:val="15"/>
  </w:num>
  <w:num w:numId="20" w16cid:durableId="1380785251">
    <w:abstractNumId w:val="16"/>
  </w:num>
  <w:num w:numId="21" w16cid:durableId="2067534315">
    <w:abstractNumId w:val="19"/>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40"/>
  <w:embedSystemFonts/>
  <w:bordersDoNotSurroundHeader/>
  <w:bordersDoNotSurroundFooter/>
  <w:proofState w:spelling="clean" w:grammar="dirty"/>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val="false"/>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2090"/>
    <w:rsid w:val="00016200"/>
    <w:rsid w:val="00016B50"/>
    <w:rsid w:val="00017538"/>
    <w:rsid w:val="00022489"/>
    <w:rsid w:val="00023781"/>
    <w:rsid w:val="0002439F"/>
    <w:rsid w:val="000244BC"/>
    <w:rsid w:val="00027B50"/>
    <w:rsid w:val="0003074D"/>
    <w:rsid w:val="000332F9"/>
    <w:rsid w:val="0003673A"/>
    <w:rsid w:val="0003769C"/>
    <w:rsid w:val="00037FD6"/>
    <w:rsid w:val="00040131"/>
    <w:rsid w:val="00041565"/>
    <w:rsid w:val="00047B15"/>
    <w:rsid w:val="00052DD2"/>
    <w:rsid w:val="00055A7F"/>
    <w:rsid w:val="00056EFB"/>
    <w:rsid w:val="00060DE2"/>
    <w:rsid w:val="00060FE8"/>
    <w:rsid w:val="00063779"/>
    <w:rsid w:val="00067ADB"/>
    <w:rsid w:val="00070F97"/>
    <w:rsid w:val="00071C49"/>
    <w:rsid w:val="00080403"/>
    <w:rsid w:val="00080930"/>
    <w:rsid w:val="00080F47"/>
    <w:rsid w:val="00085722"/>
    <w:rsid w:val="000902CE"/>
    <w:rsid w:val="00090F0D"/>
    <w:rsid w:val="00097BDF"/>
    <w:rsid w:val="000A1A17"/>
    <w:rsid w:val="000A4808"/>
    <w:rsid w:val="000A7098"/>
    <w:rsid w:val="000B31D7"/>
    <w:rsid w:val="000B4862"/>
    <w:rsid w:val="000B630B"/>
    <w:rsid w:val="000B7333"/>
    <w:rsid w:val="000C5C62"/>
    <w:rsid w:val="000D1578"/>
    <w:rsid w:val="000E6E5E"/>
    <w:rsid w:val="000E73B0"/>
    <w:rsid w:val="000E7A2C"/>
    <w:rsid w:val="000F08C4"/>
    <w:rsid w:val="000F2686"/>
    <w:rsid w:val="000F4796"/>
    <w:rsid w:val="00102A38"/>
    <w:rsid w:val="00107640"/>
    <w:rsid w:val="0011102D"/>
    <w:rsid w:val="001113F1"/>
    <w:rsid w:val="00112191"/>
    <w:rsid w:val="00114302"/>
    <w:rsid w:val="00116A44"/>
    <w:rsid w:val="001248F2"/>
    <w:rsid w:val="00130AFF"/>
    <w:rsid w:val="001373F8"/>
    <w:rsid w:val="00141B86"/>
    <w:rsid w:val="001423B4"/>
    <w:rsid w:val="00144061"/>
    <w:rsid w:val="00145F70"/>
    <w:rsid w:val="001464B0"/>
    <w:rsid w:val="00151819"/>
    <w:rsid w:val="001519D2"/>
    <w:rsid w:val="00151E00"/>
    <w:rsid w:val="00153117"/>
    <w:rsid w:val="00153234"/>
    <w:rsid w:val="00153A78"/>
    <w:rsid w:val="00154CCF"/>
    <w:rsid w:val="00163595"/>
    <w:rsid w:val="00170DFC"/>
    <w:rsid w:val="0018343A"/>
    <w:rsid w:val="001861CF"/>
    <w:rsid w:val="001947F4"/>
    <w:rsid w:val="00197306"/>
    <w:rsid w:val="00197339"/>
    <w:rsid w:val="001A1769"/>
    <w:rsid w:val="001A2B96"/>
    <w:rsid w:val="001A5E73"/>
    <w:rsid w:val="001A5EF3"/>
    <w:rsid w:val="001A6599"/>
    <w:rsid w:val="001B189F"/>
    <w:rsid w:val="001B7268"/>
    <w:rsid w:val="001C0B3D"/>
    <w:rsid w:val="001C113F"/>
    <w:rsid w:val="001C1D4E"/>
    <w:rsid w:val="001C22D0"/>
    <w:rsid w:val="001C7486"/>
    <w:rsid w:val="001D5278"/>
    <w:rsid w:val="001D555B"/>
    <w:rsid w:val="001D6268"/>
    <w:rsid w:val="001D660E"/>
    <w:rsid w:val="001D6722"/>
    <w:rsid w:val="001D6B4E"/>
    <w:rsid w:val="001D6F6E"/>
    <w:rsid w:val="001E03F1"/>
    <w:rsid w:val="001E43F2"/>
    <w:rsid w:val="001E5B5C"/>
    <w:rsid w:val="001E78D8"/>
    <w:rsid w:val="001F1401"/>
    <w:rsid w:val="001F197A"/>
    <w:rsid w:val="001F3028"/>
    <w:rsid w:val="001F556C"/>
    <w:rsid w:val="00200B78"/>
    <w:rsid w:val="00201D4F"/>
    <w:rsid w:val="00202595"/>
    <w:rsid w:val="00202D26"/>
    <w:rsid w:val="002077ED"/>
    <w:rsid w:val="0021085A"/>
    <w:rsid w:val="00211B5C"/>
    <w:rsid w:val="00213100"/>
    <w:rsid w:val="00217FC5"/>
    <w:rsid w:val="00223D99"/>
    <w:rsid w:val="00225A6A"/>
    <w:rsid w:val="0022759B"/>
    <w:rsid w:val="002322A9"/>
    <w:rsid w:val="00232626"/>
    <w:rsid w:val="00232758"/>
    <w:rsid w:val="002352E8"/>
    <w:rsid w:val="002354CB"/>
    <w:rsid w:val="0023718F"/>
    <w:rsid w:val="0024060E"/>
    <w:rsid w:val="00240614"/>
    <w:rsid w:val="00243231"/>
    <w:rsid w:val="0024326A"/>
    <w:rsid w:val="00245849"/>
    <w:rsid w:val="00247BA0"/>
    <w:rsid w:val="00251DF5"/>
    <w:rsid w:val="00252859"/>
    <w:rsid w:val="00252D89"/>
    <w:rsid w:val="002531B2"/>
    <w:rsid w:val="00253861"/>
    <w:rsid w:val="00254F78"/>
    <w:rsid w:val="0026068B"/>
    <w:rsid w:val="0026375E"/>
    <w:rsid w:val="00266295"/>
    <w:rsid w:val="002715FB"/>
    <w:rsid w:val="00271D1A"/>
    <w:rsid w:val="00274BBB"/>
    <w:rsid w:val="0028398E"/>
    <w:rsid w:val="002903A2"/>
    <w:rsid w:val="00290892"/>
    <w:rsid w:val="0029210C"/>
    <w:rsid w:val="00292B07"/>
    <w:rsid w:val="002A547C"/>
    <w:rsid w:val="002A61A0"/>
    <w:rsid w:val="002A6B04"/>
    <w:rsid w:val="002A79E0"/>
    <w:rsid w:val="002C00E6"/>
    <w:rsid w:val="002C39B9"/>
    <w:rsid w:val="002C586D"/>
    <w:rsid w:val="002C6615"/>
    <w:rsid w:val="002D2830"/>
    <w:rsid w:val="002D4C71"/>
    <w:rsid w:val="002D4D1B"/>
    <w:rsid w:val="002D5CA4"/>
    <w:rsid w:val="002D67C1"/>
    <w:rsid w:val="002E038C"/>
    <w:rsid w:val="002E13F6"/>
    <w:rsid w:val="002E1F7F"/>
    <w:rsid w:val="002E4247"/>
    <w:rsid w:val="002E62FD"/>
    <w:rsid w:val="002E721D"/>
    <w:rsid w:val="002F36AC"/>
    <w:rsid w:val="002F41B9"/>
    <w:rsid w:val="002F42C3"/>
    <w:rsid w:val="002F4A5A"/>
    <w:rsid w:val="002F58F1"/>
    <w:rsid w:val="002F70CB"/>
    <w:rsid w:val="00304FD7"/>
    <w:rsid w:val="00305795"/>
    <w:rsid w:val="0030636B"/>
    <w:rsid w:val="003063D0"/>
    <w:rsid w:val="00310741"/>
    <w:rsid w:val="00312BCD"/>
    <w:rsid w:val="00314A43"/>
    <w:rsid w:val="0031514E"/>
    <w:rsid w:val="00317BE8"/>
    <w:rsid w:val="00321987"/>
    <w:rsid w:val="00321E17"/>
    <w:rsid w:val="00333D28"/>
    <w:rsid w:val="003362BA"/>
    <w:rsid w:val="003365D3"/>
    <w:rsid w:val="00340B2C"/>
    <w:rsid w:val="00342D2A"/>
    <w:rsid w:val="00345CBF"/>
    <w:rsid w:val="0035088C"/>
    <w:rsid w:val="003564FE"/>
    <w:rsid w:val="00362542"/>
    <w:rsid w:val="00362D5E"/>
    <w:rsid w:val="00364B83"/>
    <w:rsid w:val="00366390"/>
    <w:rsid w:val="00367464"/>
    <w:rsid w:val="00367B14"/>
    <w:rsid w:val="00372C40"/>
    <w:rsid w:val="00373D62"/>
    <w:rsid w:val="00376C3C"/>
    <w:rsid w:val="00380A08"/>
    <w:rsid w:val="00392393"/>
    <w:rsid w:val="00392D98"/>
    <w:rsid w:val="00393B3B"/>
    <w:rsid w:val="00394A59"/>
    <w:rsid w:val="00397B8D"/>
    <w:rsid w:val="00397E80"/>
    <w:rsid w:val="003A3F71"/>
    <w:rsid w:val="003A71EF"/>
    <w:rsid w:val="003A73C8"/>
    <w:rsid w:val="003A7EAF"/>
    <w:rsid w:val="003B0BDC"/>
    <w:rsid w:val="003B2D71"/>
    <w:rsid w:val="003B413C"/>
    <w:rsid w:val="003C16D6"/>
    <w:rsid w:val="003C170F"/>
    <w:rsid w:val="003C464D"/>
    <w:rsid w:val="003C752E"/>
    <w:rsid w:val="003D25CE"/>
    <w:rsid w:val="003D48FA"/>
    <w:rsid w:val="003F6BFC"/>
    <w:rsid w:val="00400870"/>
    <w:rsid w:val="00405193"/>
    <w:rsid w:val="004062B9"/>
    <w:rsid w:val="00410A46"/>
    <w:rsid w:val="00414DEF"/>
    <w:rsid w:val="004172BA"/>
    <w:rsid w:val="00423B52"/>
    <w:rsid w:val="00424077"/>
    <w:rsid w:val="004240CD"/>
    <w:rsid w:val="0042557E"/>
    <w:rsid w:val="00426F81"/>
    <w:rsid w:val="00431762"/>
    <w:rsid w:val="0043563C"/>
    <w:rsid w:val="00435CFC"/>
    <w:rsid w:val="00440A0F"/>
    <w:rsid w:val="00442F90"/>
    <w:rsid w:val="004440E6"/>
    <w:rsid w:val="004442CF"/>
    <w:rsid w:val="00445DA2"/>
    <w:rsid w:val="00454741"/>
    <w:rsid w:val="00455B4F"/>
    <w:rsid w:val="00456DA1"/>
    <w:rsid w:val="00456F1A"/>
    <w:rsid w:val="004601BB"/>
    <w:rsid w:val="00460374"/>
    <w:rsid w:val="004610D8"/>
    <w:rsid w:val="004622B0"/>
    <w:rsid w:val="00462FE9"/>
    <w:rsid w:val="00463D87"/>
    <w:rsid w:val="004643E3"/>
    <w:rsid w:val="004647DA"/>
    <w:rsid w:val="00471D51"/>
    <w:rsid w:val="00472861"/>
    <w:rsid w:val="004777BB"/>
    <w:rsid w:val="00481024"/>
    <w:rsid w:val="004841FA"/>
    <w:rsid w:val="004845A9"/>
    <w:rsid w:val="004852A2"/>
    <w:rsid w:val="004860F9"/>
    <w:rsid w:val="004865E7"/>
    <w:rsid w:val="00486A98"/>
    <w:rsid w:val="004903B5"/>
    <w:rsid w:val="00490B50"/>
    <w:rsid w:val="00493C4E"/>
    <w:rsid w:val="004945DB"/>
    <w:rsid w:val="004A198F"/>
    <w:rsid w:val="004A33CA"/>
    <w:rsid w:val="004A6D6E"/>
    <w:rsid w:val="004B0C5A"/>
    <w:rsid w:val="004B35EA"/>
    <w:rsid w:val="004B41E3"/>
    <w:rsid w:val="004B4B8E"/>
    <w:rsid w:val="004C23CF"/>
    <w:rsid w:val="004C2BDB"/>
    <w:rsid w:val="004D19D8"/>
    <w:rsid w:val="004D3ECB"/>
    <w:rsid w:val="004D4D3F"/>
    <w:rsid w:val="004D56BD"/>
    <w:rsid w:val="004E12E0"/>
    <w:rsid w:val="004E17CA"/>
    <w:rsid w:val="004E2C26"/>
    <w:rsid w:val="004E70E3"/>
    <w:rsid w:val="004E7313"/>
    <w:rsid w:val="004F1DBB"/>
    <w:rsid w:val="004F229F"/>
    <w:rsid w:val="004F23BA"/>
    <w:rsid w:val="004F5FC6"/>
    <w:rsid w:val="004F62E4"/>
    <w:rsid w:val="00507D40"/>
    <w:rsid w:val="00512F78"/>
    <w:rsid w:val="00513BB5"/>
    <w:rsid w:val="0051621B"/>
    <w:rsid w:val="00516481"/>
    <w:rsid w:val="00516645"/>
    <w:rsid w:val="00521A0A"/>
    <w:rsid w:val="0052688B"/>
    <w:rsid w:val="00534D67"/>
    <w:rsid w:val="00535337"/>
    <w:rsid w:val="00535468"/>
    <w:rsid w:val="00537641"/>
    <w:rsid w:val="005409A4"/>
    <w:rsid w:val="00541BFD"/>
    <w:rsid w:val="00544412"/>
    <w:rsid w:val="005467FA"/>
    <w:rsid w:val="0055018D"/>
    <w:rsid w:val="00556081"/>
    <w:rsid w:val="00560247"/>
    <w:rsid w:val="00560DAD"/>
    <w:rsid w:val="005631AB"/>
    <w:rsid w:val="005635C2"/>
    <w:rsid w:val="00563680"/>
    <w:rsid w:val="00567EEC"/>
    <w:rsid w:val="00571392"/>
    <w:rsid w:val="00571669"/>
    <w:rsid w:val="005728C3"/>
    <w:rsid w:val="0057573C"/>
    <w:rsid w:val="005810FD"/>
    <w:rsid w:val="005832C1"/>
    <w:rsid w:val="00584C14"/>
    <w:rsid w:val="0058590A"/>
    <w:rsid w:val="00585AB1"/>
    <w:rsid w:val="00593CC6"/>
    <w:rsid w:val="005A06A7"/>
    <w:rsid w:val="005B0622"/>
    <w:rsid w:val="005B23F2"/>
    <w:rsid w:val="005B49E2"/>
    <w:rsid w:val="005B6C87"/>
    <w:rsid w:val="005C762F"/>
    <w:rsid w:val="005D33D3"/>
    <w:rsid w:val="005D4236"/>
    <w:rsid w:val="005D50D1"/>
    <w:rsid w:val="005D6077"/>
    <w:rsid w:val="005D68CF"/>
    <w:rsid w:val="005D7486"/>
    <w:rsid w:val="005F47D3"/>
    <w:rsid w:val="00604144"/>
    <w:rsid w:val="00607006"/>
    <w:rsid w:val="00613397"/>
    <w:rsid w:val="00616223"/>
    <w:rsid w:val="00616265"/>
    <w:rsid w:val="00620D75"/>
    <w:rsid w:val="006240C3"/>
    <w:rsid w:val="006241DB"/>
    <w:rsid w:val="006270D1"/>
    <w:rsid w:val="006347F9"/>
    <w:rsid w:val="006422F9"/>
    <w:rsid w:val="00643D78"/>
    <w:rsid w:val="006465D1"/>
    <w:rsid w:val="006467B0"/>
    <w:rsid w:val="0064742D"/>
    <w:rsid w:val="00650E38"/>
    <w:rsid w:val="00651EC3"/>
    <w:rsid w:val="006520BE"/>
    <w:rsid w:val="00654F16"/>
    <w:rsid w:val="00655209"/>
    <w:rsid w:val="00657A9C"/>
    <w:rsid w:val="006610FA"/>
    <w:rsid w:val="00661DB1"/>
    <w:rsid w:val="006645A2"/>
    <w:rsid w:val="00675CE8"/>
    <w:rsid w:val="0068042E"/>
    <w:rsid w:val="00680CBD"/>
    <w:rsid w:val="006816D0"/>
    <w:rsid w:val="00681C6A"/>
    <w:rsid w:val="006846B5"/>
    <w:rsid w:val="00685BA8"/>
    <w:rsid w:val="006A03CF"/>
    <w:rsid w:val="006A0B37"/>
    <w:rsid w:val="006A2213"/>
    <w:rsid w:val="006A2B83"/>
    <w:rsid w:val="006A3486"/>
    <w:rsid w:val="006A3F7B"/>
    <w:rsid w:val="006A68E3"/>
    <w:rsid w:val="006B05C8"/>
    <w:rsid w:val="006B0952"/>
    <w:rsid w:val="006B48F8"/>
    <w:rsid w:val="006C0224"/>
    <w:rsid w:val="006C2B8D"/>
    <w:rsid w:val="006C5F3A"/>
    <w:rsid w:val="006C61C5"/>
    <w:rsid w:val="006C6990"/>
    <w:rsid w:val="006C7EF7"/>
    <w:rsid w:val="006D4795"/>
    <w:rsid w:val="006D5A31"/>
    <w:rsid w:val="006D5EAA"/>
    <w:rsid w:val="006E4482"/>
    <w:rsid w:val="006E525E"/>
    <w:rsid w:val="006E602E"/>
    <w:rsid w:val="006F01BC"/>
    <w:rsid w:val="006F20DC"/>
    <w:rsid w:val="006F3FB7"/>
    <w:rsid w:val="007002B2"/>
    <w:rsid w:val="00701182"/>
    <w:rsid w:val="00705B42"/>
    <w:rsid w:val="0070632C"/>
    <w:rsid w:val="0070654E"/>
    <w:rsid w:val="00711C2F"/>
    <w:rsid w:val="00713811"/>
    <w:rsid w:val="00714348"/>
    <w:rsid w:val="00723505"/>
    <w:rsid w:val="00726353"/>
    <w:rsid w:val="00726F95"/>
    <w:rsid w:val="007315EA"/>
    <w:rsid w:val="007329D2"/>
    <w:rsid w:val="00735EBF"/>
    <w:rsid w:val="00737FC6"/>
    <w:rsid w:val="00740F7D"/>
    <w:rsid w:val="007444E8"/>
    <w:rsid w:val="0075009E"/>
    <w:rsid w:val="007529AC"/>
    <w:rsid w:val="00752A6D"/>
    <w:rsid w:val="00755B83"/>
    <w:rsid w:val="00755ECB"/>
    <w:rsid w:val="007568B6"/>
    <w:rsid w:val="0076047A"/>
    <w:rsid w:val="00760BC1"/>
    <w:rsid w:val="007619D8"/>
    <w:rsid w:val="00763099"/>
    <w:rsid w:val="0076363D"/>
    <w:rsid w:val="00765836"/>
    <w:rsid w:val="00766BDC"/>
    <w:rsid w:val="007723C1"/>
    <w:rsid w:val="007747D7"/>
    <w:rsid w:val="00775DCE"/>
    <w:rsid w:val="00777172"/>
    <w:rsid w:val="00792366"/>
    <w:rsid w:val="00796B14"/>
    <w:rsid w:val="007978A4"/>
    <w:rsid w:val="007A312F"/>
    <w:rsid w:val="007A35C2"/>
    <w:rsid w:val="007A4568"/>
    <w:rsid w:val="007A5D2B"/>
    <w:rsid w:val="007A7A40"/>
    <w:rsid w:val="007B0B14"/>
    <w:rsid w:val="007B24E0"/>
    <w:rsid w:val="007B2BE1"/>
    <w:rsid w:val="007C2C27"/>
    <w:rsid w:val="007C2DD1"/>
    <w:rsid w:val="007C59D3"/>
    <w:rsid w:val="007C5D45"/>
    <w:rsid w:val="007C61C9"/>
    <w:rsid w:val="007C6A5E"/>
    <w:rsid w:val="007D205F"/>
    <w:rsid w:val="007D2FE0"/>
    <w:rsid w:val="007D3212"/>
    <w:rsid w:val="007D3FD1"/>
    <w:rsid w:val="007D4783"/>
    <w:rsid w:val="007D562D"/>
    <w:rsid w:val="007D60A7"/>
    <w:rsid w:val="007D7780"/>
    <w:rsid w:val="007D7AE2"/>
    <w:rsid w:val="007E6991"/>
    <w:rsid w:val="007E72F0"/>
    <w:rsid w:val="007F2616"/>
    <w:rsid w:val="007F33B3"/>
    <w:rsid w:val="007F4C7E"/>
    <w:rsid w:val="007F4D24"/>
    <w:rsid w:val="008008A6"/>
    <w:rsid w:val="00801528"/>
    <w:rsid w:val="00802733"/>
    <w:rsid w:val="00804BC8"/>
    <w:rsid w:val="00805E8F"/>
    <w:rsid w:val="00807566"/>
    <w:rsid w:val="0081460B"/>
    <w:rsid w:val="00816A9F"/>
    <w:rsid w:val="00825FC0"/>
    <w:rsid w:val="00825FFF"/>
    <w:rsid w:val="008307FC"/>
    <w:rsid w:val="00830E2B"/>
    <w:rsid w:val="0083279B"/>
    <w:rsid w:val="00833043"/>
    <w:rsid w:val="00833C23"/>
    <w:rsid w:val="008358EB"/>
    <w:rsid w:val="00835F39"/>
    <w:rsid w:val="0083793D"/>
    <w:rsid w:val="008411EF"/>
    <w:rsid w:val="00842716"/>
    <w:rsid w:val="00843519"/>
    <w:rsid w:val="008452AC"/>
    <w:rsid w:val="00846C22"/>
    <w:rsid w:val="008511E7"/>
    <w:rsid w:val="008542EA"/>
    <w:rsid w:val="00855244"/>
    <w:rsid w:val="00857145"/>
    <w:rsid w:val="00861903"/>
    <w:rsid w:val="00862193"/>
    <w:rsid w:val="008623CF"/>
    <w:rsid w:val="008625FF"/>
    <w:rsid w:val="0086382F"/>
    <w:rsid w:val="00871D85"/>
    <w:rsid w:val="00875B6C"/>
    <w:rsid w:val="00875EE2"/>
    <w:rsid w:val="00880CFC"/>
    <w:rsid w:val="00883EEA"/>
    <w:rsid w:val="00886E96"/>
    <w:rsid w:val="0089158E"/>
    <w:rsid w:val="0089281E"/>
    <w:rsid w:val="00892CB8"/>
    <w:rsid w:val="00894D4E"/>
    <w:rsid w:val="00895452"/>
    <w:rsid w:val="00895E52"/>
    <w:rsid w:val="00896DD0"/>
    <w:rsid w:val="00897AB4"/>
    <w:rsid w:val="008A010C"/>
    <w:rsid w:val="008A04BA"/>
    <w:rsid w:val="008A0520"/>
    <w:rsid w:val="008A12AE"/>
    <w:rsid w:val="008A2462"/>
    <w:rsid w:val="008A5992"/>
    <w:rsid w:val="008A5E11"/>
    <w:rsid w:val="008A68EF"/>
    <w:rsid w:val="008A729C"/>
    <w:rsid w:val="008B1B3A"/>
    <w:rsid w:val="008B2DE7"/>
    <w:rsid w:val="008B5D47"/>
    <w:rsid w:val="008C2254"/>
    <w:rsid w:val="008C5AC0"/>
    <w:rsid w:val="008D34DB"/>
    <w:rsid w:val="008D3984"/>
    <w:rsid w:val="008D5CE3"/>
    <w:rsid w:val="008E456B"/>
    <w:rsid w:val="008E4768"/>
    <w:rsid w:val="008E52CE"/>
    <w:rsid w:val="008E540D"/>
    <w:rsid w:val="008F154B"/>
    <w:rsid w:val="008F574E"/>
    <w:rsid w:val="008F58A9"/>
    <w:rsid w:val="008F6B0A"/>
    <w:rsid w:val="00902D12"/>
    <w:rsid w:val="00903A93"/>
    <w:rsid w:val="009058E3"/>
    <w:rsid w:val="009069C2"/>
    <w:rsid w:val="009110C2"/>
    <w:rsid w:val="00912666"/>
    <w:rsid w:val="00912EDF"/>
    <w:rsid w:val="0091497C"/>
    <w:rsid w:val="00917523"/>
    <w:rsid w:val="00921546"/>
    <w:rsid w:val="00926894"/>
    <w:rsid w:val="0092693B"/>
    <w:rsid w:val="00932341"/>
    <w:rsid w:val="00935828"/>
    <w:rsid w:val="00937D01"/>
    <w:rsid w:val="00943880"/>
    <w:rsid w:val="00943BD9"/>
    <w:rsid w:val="00947C4F"/>
    <w:rsid w:val="00955B7F"/>
    <w:rsid w:val="00957198"/>
    <w:rsid w:val="009606F4"/>
    <w:rsid w:val="0096477B"/>
    <w:rsid w:val="00965C48"/>
    <w:rsid w:val="00965D02"/>
    <w:rsid w:val="0096656E"/>
    <w:rsid w:val="009672EB"/>
    <w:rsid w:val="009754C7"/>
    <w:rsid w:val="0097585A"/>
    <w:rsid w:val="00976E88"/>
    <w:rsid w:val="00980CF5"/>
    <w:rsid w:val="00980D1F"/>
    <w:rsid w:val="0098184F"/>
    <w:rsid w:val="0098722E"/>
    <w:rsid w:val="009918AE"/>
    <w:rsid w:val="00991FE3"/>
    <w:rsid w:val="0099474D"/>
    <w:rsid w:val="00994AED"/>
    <w:rsid w:val="0099664D"/>
    <w:rsid w:val="009968F7"/>
    <w:rsid w:val="00996B25"/>
    <w:rsid w:val="00997C8E"/>
    <w:rsid w:val="009A0F9D"/>
    <w:rsid w:val="009A2003"/>
    <w:rsid w:val="009A49C7"/>
    <w:rsid w:val="009B45CB"/>
    <w:rsid w:val="009B5298"/>
    <w:rsid w:val="009B7635"/>
    <w:rsid w:val="009B797E"/>
    <w:rsid w:val="009C2A0A"/>
    <w:rsid w:val="009C3D91"/>
    <w:rsid w:val="009C6267"/>
    <w:rsid w:val="009C7627"/>
    <w:rsid w:val="009D411D"/>
    <w:rsid w:val="009D709C"/>
    <w:rsid w:val="009D7E01"/>
    <w:rsid w:val="009E0DC3"/>
    <w:rsid w:val="009E3CD4"/>
    <w:rsid w:val="009E4D10"/>
    <w:rsid w:val="009E570C"/>
    <w:rsid w:val="009E5882"/>
    <w:rsid w:val="009F1A29"/>
    <w:rsid w:val="009F3123"/>
    <w:rsid w:val="009F4532"/>
    <w:rsid w:val="00A0594D"/>
    <w:rsid w:val="00A0608C"/>
    <w:rsid w:val="00A06296"/>
    <w:rsid w:val="00A07EA5"/>
    <w:rsid w:val="00A1129B"/>
    <w:rsid w:val="00A140FF"/>
    <w:rsid w:val="00A145D8"/>
    <w:rsid w:val="00A14905"/>
    <w:rsid w:val="00A15607"/>
    <w:rsid w:val="00A229BE"/>
    <w:rsid w:val="00A23870"/>
    <w:rsid w:val="00A30924"/>
    <w:rsid w:val="00A36FAC"/>
    <w:rsid w:val="00A36FB0"/>
    <w:rsid w:val="00A431C7"/>
    <w:rsid w:val="00A51035"/>
    <w:rsid w:val="00A515A4"/>
    <w:rsid w:val="00A517FA"/>
    <w:rsid w:val="00A51E5F"/>
    <w:rsid w:val="00A5405B"/>
    <w:rsid w:val="00A605DB"/>
    <w:rsid w:val="00A6072E"/>
    <w:rsid w:val="00A61676"/>
    <w:rsid w:val="00A631D6"/>
    <w:rsid w:val="00A65273"/>
    <w:rsid w:val="00A66242"/>
    <w:rsid w:val="00A66E1A"/>
    <w:rsid w:val="00A714B3"/>
    <w:rsid w:val="00A71763"/>
    <w:rsid w:val="00A71BED"/>
    <w:rsid w:val="00A73C13"/>
    <w:rsid w:val="00A75584"/>
    <w:rsid w:val="00A76433"/>
    <w:rsid w:val="00A77B44"/>
    <w:rsid w:val="00A83A39"/>
    <w:rsid w:val="00A83C55"/>
    <w:rsid w:val="00A856CC"/>
    <w:rsid w:val="00A863BF"/>
    <w:rsid w:val="00A90CCF"/>
    <w:rsid w:val="00A90FC3"/>
    <w:rsid w:val="00A9152E"/>
    <w:rsid w:val="00A91EBC"/>
    <w:rsid w:val="00A93C79"/>
    <w:rsid w:val="00AA16A5"/>
    <w:rsid w:val="00AA5996"/>
    <w:rsid w:val="00AA622A"/>
    <w:rsid w:val="00AA6A2B"/>
    <w:rsid w:val="00AA76EC"/>
    <w:rsid w:val="00AB0F64"/>
    <w:rsid w:val="00AB41B6"/>
    <w:rsid w:val="00AB4E54"/>
    <w:rsid w:val="00AB6A95"/>
    <w:rsid w:val="00AB6ECD"/>
    <w:rsid w:val="00AB7A0E"/>
    <w:rsid w:val="00AC2E47"/>
    <w:rsid w:val="00AC391D"/>
    <w:rsid w:val="00AC45DD"/>
    <w:rsid w:val="00AC6EF7"/>
    <w:rsid w:val="00AD00AC"/>
    <w:rsid w:val="00AD3230"/>
    <w:rsid w:val="00AD5C77"/>
    <w:rsid w:val="00AD6C6E"/>
    <w:rsid w:val="00AE38C6"/>
    <w:rsid w:val="00AE4433"/>
    <w:rsid w:val="00AF32B8"/>
    <w:rsid w:val="00AF6BE2"/>
    <w:rsid w:val="00B001D2"/>
    <w:rsid w:val="00B04F3A"/>
    <w:rsid w:val="00B102B2"/>
    <w:rsid w:val="00B10573"/>
    <w:rsid w:val="00B1367C"/>
    <w:rsid w:val="00B16969"/>
    <w:rsid w:val="00B17573"/>
    <w:rsid w:val="00B177BD"/>
    <w:rsid w:val="00B17E5D"/>
    <w:rsid w:val="00B21C55"/>
    <w:rsid w:val="00B25A07"/>
    <w:rsid w:val="00B317B0"/>
    <w:rsid w:val="00B32306"/>
    <w:rsid w:val="00B32B64"/>
    <w:rsid w:val="00B32E05"/>
    <w:rsid w:val="00B3357F"/>
    <w:rsid w:val="00B33EED"/>
    <w:rsid w:val="00B367BE"/>
    <w:rsid w:val="00B4240C"/>
    <w:rsid w:val="00B42AD8"/>
    <w:rsid w:val="00B42CC3"/>
    <w:rsid w:val="00B4614F"/>
    <w:rsid w:val="00B47B5B"/>
    <w:rsid w:val="00B5087C"/>
    <w:rsid w:val="00B51FAE"/>
    <w:rsid w:val="00B522D5"/>
    <w:rsid w:val="00B5285A"/>
    <w:rsid w:val="00B56435"/>
    <w:rsid w:val="00B57135"/>
    <w:rsid w:val="00B57A4B"/>
    <w:rsid w:val="00B62E09"/>
    <w:rsid w:val="00B63603"/>
    <w:rsid w:val="00B637B5"/>
    <w:rsid w:val="00B64F08"/>
    <w:rsid w:val="00B65BD4"/>
    <w:rsid w:val="00B70890"/>
    <w:rsid w:val="00B709B4"/>
    <w:rsid w:val="00B75289"/>
    <w:rsid w:val="00B75E7A"/>
    <w:rsid w:val="00B80020"/>
    <w:rsid w:val="00B8115D"/>
    <w:rsid w:val="00B86CDF"/>
    <w:rsid w:val="00B92106"/>
    <w:rsid w:val="00B921A4"/>
    <w:rsid w:val="00B925E8"/>
    <w:rsid w:val="00B92C40"/>
    <w:rsid w:val="00B9325B"/>
    <w:rsid w:val="00B93545"/>
    <w:rsid w:val="00B96DE9"/>
    <w:rsid w:val="00BA0300"/>
    <w:rsid w:val="00BA09F6"/>
    <w:rsid w:val="00BB55AD"/>
    <w:rsid w:val="00BB6841"/>
    <w:rsid w:val="00BB754C"/>
    <w:rsid w:val="00BC012E"/>
    <w:rsid w:val="00BC15A9"/>
    <w:rsid w:val="00BC1C78"/>
    <w:rsid w:val="00BD1E6B"/>
    <w:rsid w:val="00BD5BBF"/>
    <w:rsid w:val="00BD6588"/>
    <w:rsid w:val="00BE7D97"/>
    <w:rsid w:val="00BF67DD"/>
    <w:rsid w:val="00BF7FA5"/>
    <w:rsid w:val="00C00C39"/>
    <w:rsid w:val="00C03F06"/>
    <w:rsid w:val="00C0410E"/>
    <w:rsid w:val="00C04931"/>
    <w:rsid w:val="00C07F03"/>
    <w:rsid w:val="00C128B4"/>
    <w:rsid w:val="00C13DFA"/>
    <w:rsid w:val="00C15660"/>
    <w:rsid w:val="00C2325C"/>
    <w:rsid w:val="00C2344C"/>
    <w:rsid w:val="00C27CD4"/>
    <w:rsid w:val="00C40902"/>
    <w:rsid w:val="00C40907"/>
    <w:rsid w:val="00C40CFA"/>
    <w:rsid w:val="00C423F3"/>
    <w:rsid w:val="00C437B6"/>
    <w:rsid w:val="00C53340"/>
    <w:rsid w:val="00C54577"/>
    <w:rsid w:val="00C60145"/>
    <w:rsid w:val="00C658B0"/>
    <w:rsid w:val="00C707D4"/>
    <w:rsid w:val="00C71CD6"/>
    <w:rsid w:val="00C722CD"/>
    <w:rsid w:val="00C72998"/>
    <w:rsid w:val="00C769E5"/>
    <w:rsid w:val="00C76A51"/>
    <w:rsid w:val="00C7714F"/>
    <w:rsid w:val="00C77C5B"/>
    <w:rsid w:val="00C85246"/>
    <w:rsid w:val="00C87BAD"/>
    <w:rsid w:val="00C933FC"/>
    <w:rsid w:val="00C96919"/>
    <w:rsid w:val="00C9738B"/>
    <w:rsid w:val="00C97CEF"/>
    <w:rsid w:val="00CA28D3"/>
    <w:rsid w:val="00CA30F0"/>
    <w:rsid w:val="00CA310F"/>
    <w:rsid w:val="00CA496D"/>
    <w:rsid w:val="00CA5BAC"/>
    <w:rsid w:val="00CB1B61"/>
    <w:rsid w:val="00CB4283"/>
    <w:rsid w:val="00CB6E07"/>
    <w:rsid w:val="00CC229D"/>
    <w:rsid w:val="00CC3274"/>
    <w:rsid w:val="00CC32B8"/>
    <w:rsid w:val="00CC4C97"/>
    <w:rsid w:val="00CC57AA"/>
    <w:rsid w:val="00CC6AFB"/>
    <w:rsid w:val="00CD01D2"/>
    <w:rsid w:val="00CD2628"/>
    <w:rsid w:val="00CD7C6C"/>
    <w:rsid w:val="00CE0045"/>
    <w:rsid w:val="00CE0F61"/>
    <w:rsid w:val="00CE1AA7"/>
    <w:rsid w:val="00CE281F"/>
    <w:rsid w:val="00CE5468"/>
    <w:rsid w:val="00CE7CC2"/>
    <w:rsid w:val="00CF6E8E"/>
    <w:rsid w:val="00CF7702"/>
    <w:rsid w:val="00D01DBD"/>
    <w:rsid w:val="00D02577"/>
    <w:rsid w:val="00D02D5B"/>
    <w:rsid w:val="00D060E8"/>
    <w:rsid w:val="00D109A1"/>
    <w:rsid w:val="00D15C1E"/>
    <w:rsid w:val="00D205F9"/>
    <w:rsid w:val="00D2409E"/>
    <w:rsid w:val="00D24FF8"/>
    <w:rsid w:val="00D261D8"/>
    <w:rsid w:val="00D320E2"/>
    <w:rsid w:val="00D32D4C"/>
    <w:rsid w:val="00D33C04"/>
    <w:rsid w:val="00D348AA"/>
    <w:rsid w:val="00D42352"/>
    <w:rsid w:val="00D4453D"/>
    <w:rsid w:val="00D45383"/>
    <w:rsid w:val="00D473AF"/>
    <w:rsid w:val="00D50198"/>
    <w:rsid w:val="00D5265A"/>
    <w:rsid w:val="00D53511"/>
    <w:rsid w:val="00D545B5"/>
    <w:rsid w:val="00D619F8"/>
    <w:rsid w:val="00D61B3D"/>
    <w:rsid w:val="00D63414"/>
    <w:rsid w:val="00D653A6"/>
    <w:rsid w:val="00D65E18"/>
    <w:rsid w:val="00D700A0"/>
    <w:rsid w:val="00D71C12"/>
    <w:rsid w:val="00D728D0"/>
    <w:rsid w:val="00D763F1"/>
    <w:rsid w:val="00D77952"/>
    <w:rsid w:val="00D85E1F"/>
    <w:rsid w:val="00D92FEF"/>
    <w:rsid w:val="00D935FF"/>
    <w:rsid w:val="00D93F24"/>
    <w:rsid w:val="00D945AB"/>
    <w:rsid w:val="00DA0AC1"/>
    <w:rsid w:val="00DA1745"/>
    <w:rsid w:val="00DA1B2B"/>
    <w:rsid w:val="00DA2952"/>
    <w:rsid w:val="00DA31AE"/>
    <w:rsid w:val="00DA489A"/>
    <w:rsid w:val="00DA63E2"/>
    <w:rsid w:val="00DA78A6"/>
    <w:rsid w:val="00DB4077"/>
    <w:rsid w:val="00DC03B7"/>
    <w:rsid w:val="00DC2403"/>
    <w:rsid w:val="00DC4A06"/>
    <w:rsid w:val="00DC7953"/>
    <w:rsid w:val="00DC7BEC"/>
    <w:rsid w:val="00DC7D35"/>
    <w:rsid w:val="00DD211F"/>
    <w:rsid w:val="00DD324C"/>
    <w:rsid w:val="00DD48DF"/>
    <w:rsid w:val="00DD4C6F"/>
    <w:rsid w:val="00DD696B"/>
    <w:rsid w:val="00DD6980"/>
    <w:rsid w:val="00DE21CA"/>
    <w:rsid w:val="00DE4A75"/>
    <w:rsid w:val="00DE59E7"/>
    <w:rsid w:val="00DF02FC"/>
    <w:rsid w:val="00DF1617"/>
    <w:rsid w:val="00DF17D6"/>
    <w:rsid w:val="00DF3CF6"/>
    <w:rsid w:val="00DF65FF"/>
    <w:rsid w:val="00E00700"/>
    <w:rsid w:val="00E00ACA"/>
    <w:rsid w:val="00E02D8D"/>
    <w:rsid w:val="00E043DB"/>
    <w:rsid w:val="00E060CA"/>
    <w:rsid w:val="00E063A3"/>
    <w:rsid w:val="00E06F23"/>
    <w:rsid w:val="00E10B71"/>
    <w:rsid w:val="00E11361"/>
    <w:rsid w:val="00E13C53"/>
    <w:rsid w:val="00E142ED"/>
    <w:rsid w:val="00E15597"/>
    <w:rsid w:val="00E1604D"/>
    <w:rsid w:val="00E17E9E"/>
    <w:rsid w:val="00E23A77"/>
    <w:rsid w:val="00E24636"/>
    <w:rsid w:val="00E278EB"/>
    <w:rsid w:val="00E27D26"/>
    <w:rsid w:val="00E302F7"/>
    <w:rsid w:val="00E30439"/>
    <w:rsid w:val="00E34A47"/>
    <w:rsid w:val="00E42290"/>
    <w:rsid w:val="00E4364C"/>
    <w:rsid w:val="00E43658"/>
    <w:rsid w:val="00E43B92"/>
    <w:rsid w:val="00E46942"/>
    <w:rsid w:val="00E47E73"/>
    <w:rsid w:val="00E54F2F"/>
    <w:rsid w:val="00E66F52"/>
    <w:rsid w:val="00E76370"/>
    <w:rsid w:val="00E80770"/>
    <w:rsid w:val="00E837F5"/>
    <w:rsid w:val="00E8415D"/>
    <w:rsid w:val="00E85F8B"/>
    <w:rsid w:val="00E943DA"/>
    <w:rsid w:val="00E946B7"/>
    <w:rsid w:val="00E947EE"/>
    <w:rsid w:val="00E96564"/>
    <w:rsid w:val="00E96BD4"/>
    <w:rsid w:val="00EA0273"/>
    <w:rsid w:val="00EA0639"/>
    <w:rsid w:val="00EA1A9D"/>
    <w:rsid w:val="00EA3594"/>
    <w:rsid w:val="00EA6E0E"/>
    <w:rsid w:val="00EB1ED8"/>
    <w:rsid w:val="00EB2D8D"/>
    <w:rsid w:val="00EB3EB7"/>
    <w:rsid w:val="00EB6D06"/>
    <w:rsid w:val="00EB76B1"/>
    <w:rsid w:val="00EC1A01"/>
    <w:rsid w:val="00EC2D90"/>
    <w:rsid w:val="00ED3C94"/>
    <w:rsid w:val="00ED3D20"/>
    <w:rsid w:val="00ED506A"/>
    <w:rsid w:val="00ED5E95"/>
    <w:rsid w:val="00EE2E8D"/>
    <w:rsid w:val="00EE3917"/>
    <w:rsid w:val="00EE437A"/>
    <w:rsid w:val="00EF081A"/>
    <w:rsid w:val="00EF0AAA"/>
    <w:rsid w:val="00EF320A"/>
    <w:rsid w:val="00EF4DDC"/>
    <w:rsid w:val="00EF5D2D"/>
    <w:rsid w:val="00EF79F8"/>
    <w:rsid w:val="00F006F5"/>
    <w:rsid w:val="00F00AA4"/>
    <w:rsid w:val="00F113AF"/>
    <w:rsid w:val="00F13B47"/>
    <w:rsid w:val="00F17446"/>
    <w:rsid w:val="00F22EC1"/>
    <w:rsid w:val="00F33756"/>
    <w:rsid w:val="00F34793"/>
    <w:rsid w:val="00F34825"/>
    <w:rsid w:val="00F3728E"/>
    <w:rsid w:val="00F42F2B"/>
    <w:rsid w:val="00F46C85"/>
    <w:rsid w:val="00F47EC0"/>
    <w:rsid w:val="00F53341"/>
    <w:rsid w:val="00F537EF"/>
    <w:rsid w:val="00F53B77"/>
    <w:rsid w:val="00F56180"/>
    <w:rsid w:val="00F57CEE"/>
    <w:rsid w:val="00F60CE5"/>
    <w:rsid w:val="00F61379"/>
    <w:rsid w:val="00F61A98"/>
    <w:rsid w:val="00F635EF"/>
    <w:rsid w:val="00F637F4"/>
    <w:rsid w:val="00F64651"/>
    <w:rsid w:val="00F651CD"/>
    <w:rsid w:val="00F70B70"/>
    <w:rsid w:val="00F72486"/>
    <w:rsid w:val="00F72716"/>
    <w:rsid w:val="00F72CD6"/>
    <w:rsid w:val="00F72D79"/>
    <w:rsid w:val="00F7519A"/>
    <w:rsid w:val="00F763CC"/>
    <w:rsid w:val="00F7799B"/>
    <w:rsid w:val="00F816DA"/>
    <w:rsid w:val="00F8452C"/>
    <w:rsid w:val="00F85605"/>
    <w:rsid w:val="00F85F50"/>
    <w:rsid w:val="00F8624A"/>
    <w:rsid w:val="00F86A1A"/>
    <w:rsid w:val="00F905DD"/>
    <w:rsid w:val="00F90E37"/>
    <w:rsid w:val="00F917FD"/>
    <w:rsid w:val="00F95B4C"/>
    <w:rsid w:val="00F96718"/>
    <w:rsid w:val="00FA2102"/>
    <w:rsid w:val="00FA3E46"/>
    <w:rsid w:val="00FA48FC"/>
    <w:rsid w:val="00FA5653"/>
    <w:rsid w:val="00FA6C43"/>
    <w:rsid w:val="00FB071B"/>
    <w:rsid w:val="00FB1287"/>
    <w:rsid w:val="00FB1403"/>
    <w:rsid w:val="00FB23D4"/>
    <w:rsid w:val="00FB25B2"/>
    <w:rsid w:val="00FB4CA3"/>
    <w:rsid w:val="00FB4F43"/>
    <w:rsid w:val="00FB70C0"/>
    <w:rsid w:val="00FB71AD"/>
    <w:rsid w:val="00FB72D9"/>
    <w:rsid w:val="00FC22A8"/>
    <w:rsid w:val="00FC3A8C"/>
    <w:rsid w:val="00FC3B51"/>
    <w:rsid w:val="00FC62E7"/>
    <w:rsid w:val="00FD08BE"/>
    <w:rsid w:val="00FD0EA7"/>
    <w:rsid w:val="00FD1469"/>
    <w:rsid w:val="00FD4CFC"/>
    <w:rsid w:val="00FE1499"/>
    <w:rsid w:val="00FE35CF"/>
    <w:rsid w:val="00FE3F76"/>
    <w:rsid w:val="00FE5478"/>
    <w:rsid w:val="00FE57D6"/>
    <w:rsid w:val="00FF13A0"/>
    <w:rsid w:val="00FF14BD"/>
    <w:rsid w:val="00FF5679"/>
    <w:rsid w:val="0136AAE3"/>
    <w:rsid w:val="01C6FDE7"/>
    <w:rsid w:val="0227696F"/>
    <w:rsid w:val="02BCB157"/>
    <w:rsid w:val="04D8567B"/>
    <w:rsid w:val="05CE1FEE"/>
    <w:rsid w:val="063AAC23"/>
    <w:rsid w:val="06D42C68"/>
    <w:rsid w:val="087611A0"/>
    <w:rsid w:val="09213BFB"/>
    <w:rsid w:val="09D2BA86"/>
    <w:rsid w:val="0AC8D033"/>
    <w:rsid w:val="0BA576AA"/>
    <w:rsid w:val="0BB682B7"/>
    <w:rsid w:val="0C788157"/>
    <w:rsid w:val="0DB107D4"/>
    <w:rsid w:val="0DCBA9B0"/>
    <w:rsid w:val="127FA064"/>
    <w:rsid w:val="1292FFE0"/>
    <w:rsid w:val="143BFFFC"/>
    <w:rsid w:val="17686190"/>
    <w:rsid w:val="1854F0C6"/>
    <w:rsid w:val="19418D19"/>
    <w:rsid w:val="1941BB8D"/>
    <w:rsid w:val="19944190"/>
    <w:rsid w:val="19AEA184"/>
    <w:rsid w:val="1A907F34"/>
    <w:rsid w:val="1BE7F338"/>
    <w:rsid w:val="20EB92BF"/>
    <w:rsid w:val="21A53FF1"/>
    <w:rsid w:val="2608D205"/>
    <w:rsid w:val="262F9DF0"/>
    <w:rsid w:val="27377AE1"/>
    <w:rsid w:val="292C2B6C"/>
    <w:rsid w:val="2C147347"/>
    <w:rsid w:val="2C5DB200"/>
    <w:rsid w:val="2EFA56B6"/>
    <w:rsid w:val="32B1EE42"/>
    <w:rsid w:val="35DAAC2D"/>
    <w:rsid w:val="3609F725"/>
    <w:rsid w:val="3DE16A3D"/>
    <w:rsid w:val="3E07F69C"/>
    <w:rsid w:val="3E679F08"/>
    <w:rsid w:val="3EF24BAD"/>
    <w:rsid w:val="3FF53B6A"/>
    <w:rsid w:val="4123895B"/>
    <w:rsid w:val="4459FE05"/>
    <w:rsid w:val="45C16179"/>
    <w:rsid w:val="46E7ECDE"/>
    <w:rsid w:val="4876289B"/>
    <w:rsid w:val="49AB1583"/>
    <w:rsid w:val="4AA246A1"/>
    <w:rsid w:val="4ADA515F"/>
    <w:rsid w:val="4B095EDD"/>
    <w:rsid w:val="4B1940A7"/>
    <w:rsid w:val="4B745CCA"/>
    <w:rsid w:val="4E3897BC"/>
    <w:rsid w:val="4ECA8535"/>
    <w:rsid w:val="51061A4D"/>
    <w:rsid w:val="51D3F30B"/>
    <w:rsid w:val="51F483E9"/>
    <w:rsid w:val="53218908"/>
    <w:rsid w:val="532AD600"/>
    <w:rsid w:val="5428382D"/>
    <w:rsid w:val="546E18C5"/>
    <w:rsid w:val="55AAC60B"/>
    <w:rsid w:val="56A1D62E"/>
    <w:rsid w:val="58122678"/>
    <w:rsid w:val="5AA3B5B8"/>
    <w:rsid w:val="5B4C42B9"/>
    <w:rsid w:val="5BFB1851"/>
    <w:rsid w:val="60B76649"/>
    <w:rsid w:val="616B4A9E"/>
    <w:rsid w:val="64DBA2E1"/>
    <w:rsid w:val="65233106"/>
    <w:rsid w:val="657B4444"/>
    <w:rsid w:val="67F09576"/>
    <w:rsid w:val="6953D4AE"/>
    <w:rsid w:val="698D8DB1"/>
    <w:rsid w:val="69F587DF"/>
    <w:rsid w:val="6A030887"/>
    <w:rsid w:val="6A51A5D9"/>
    <w:rsid w:val="6A59F908"/>
    <w:rsid w:val="6E267805"/>
    <w:rsid w:val="6EC1D442"/>
    <w:rsid w:val="6F167757"/>
    <w:rsid w:val="6F74A8AB"/>
    <w:rsid w:val="70452EA1"/>
    <w:rsid w:val="7080CE05"/>
    <w:rsid w:val="72CC106F"/>
    <w:rsid w:val="73F5DF28"/>
    <w:rsid w:val="75391C7B"/>
    <w:rsid w:val="7669CC7E"/>
    <w:rsid w:val="76D8B8FC"/>
    <w:rsid w:val="76DB508A"/>
    <w:rsid w:val="7992024F"/>
    <w:rsid w:val="79A377C2"/>
    <w:rsid w:val="7C6DB183"/>
    <w:rsid w:val="7C7BBAA2"/>
    <w:rsid w:val="7D6DC455"/>
    <w:rsid w:val="7E970DDD"/>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20D6EE"/>
  <w15:docId w15:val="{4E2B9999-FF9E-43D9-9781-30524A98016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EastAsia"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uiPriority="1" w:semiHidden="1" w:unhideWhenUsed="1"/>
    <w:lsdException w:name="Body Text" w:uiPriority="1" w:semiHidden="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rd" w:default="1">
    <w:name w:val="Normal"/>
    <w:uiPriority w:val="1"/>
    <w:qFormat/>
    <w:rsid w:val="00B70890"/>
    <w:pPr>
      <w:widowControl w:val="0"/>
      <w:autoSpaceDE w:val="0"/>
      <w:autoSpaceDN w:val="0"/>
      <w:adjustRightInd w:val="0"/>
      <w:spacing w:after="0" w:line="240" w:lineRule="auto"/>
    </w:pPr>
    <w:rPr>
      <w:rFonts w:ascii="Arial" w:hAnsi="Arial" w:cs="Arial"/>
    </w:rPr>
  </w:style>
  <w:style w:type="character" w:styleId="Absatz-Standardschriftart" w:default="1">
    <w:name w:val="Default Paragraph Font"/>
    <w:uiPriority w:val="1"/>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berschrift21" w:customStyle="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styleId="TableParagraph" w:customStyle="1">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styleId="SprechblasentextZchn" w:customStyle="1">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styleId="KopfzeileZchn" w:customStyle="1">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styleId="FuzeileZchn" w:customStyle="1">
    <w:name w:val="Fußzeile Zchn"/>
    <w:basedOn w:val="Absatz-Standardschriftart"/>
    <w:link w:val="Fuzeile"/>
    <w:uiPriority w:val="99"/>
    <w:rsid w:val="00650E38"/>
    <w:rPr>
      <w:rFonts w:ascii="Arial" w:hAnsi="Arial" w:cs="Arial"/>
    </w:rPr>
  </w:style>
  <w:style w:type="paragraph" w:styleId="berschrift-H1" w:customStyle="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styleId="Ort-Datum" w:customStyle="1">
    <w:name w:val="Ort-Datum"/>
    <w:basedOn w:val="Copytext"/>
    <w:uiPriority w:val="1"/>
    <w:qFormat/>
    <w:rsid w:val="009D411D"/>
    <w:pPr>
      <w:spacing w:after="320"/>
    </w:pPr>
    <w:rPr>
      <w:sz w:val="18"/>
      <w:szCs w:val="18"/>
    </w:rPr>
  </w:style>
  <w:style w:type="paragraph" w:styleId="Copytext" w:customStyle="1">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styleId="Liste-bullets" w:customStyle="1">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styleId="BU-Head" w:customStyle="1">
    <w:name w:val="BU-Head"/>
    <w:basedOn w:val="Copytext-Zwischenberschrift"/>
    <w:uiPriority w:val="1"/>
    <w:qFormat/>
    <w:rsid w:val="00080930"/>
    <w:pPr>
      <w:spacing w:before="95" w:line="200" w:lineRule="exact"/>
      <w:ind w:left="28" w:right="0"/>
    </w:pPr>
    <w:rPr>
      <w:sz w:val="16"/>
    </w:rPr>
  </w:style>
  <w:style w:type="paragraph" w:styleId="Copytext-Zwischenberschrift" w:customStyle="1">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style>
  <w:style w:type="paragraph" w:styleId="BU" w:customStyle="1">
    <w:name w:val="BU"/>
    <w:basedOn w:val="BU-Head"/>
    <w:uiPriority w:val="1"/>
    <w:qFormat/>
    <w:rsid w:val="00080930"/>
    <w:pPr>
      <w:spacing w:before="16"/>
    </w:pPr>
    <w:rPr>
      <w:b w:val="0"/>
    </w:rPr>
  </w:style>
  <w:style w:type="paragraph" w:styleId="Unternehmensportrait-H1" w:customStyle="1">
    <w:name w:val="Unternehmensportrait-H1"/>
    <w:basedOn w:val="berschrift-H1"/>
    <w:next w:val="Unternehmensportrait-H2"/>
    <w:link w:val="Unternehmensportrait-H1Zchn"/>
    <w:uiPriority w:val="1"/>
    <w:qFormat/>
    <w:rsid w:val="001D6722"/>
    <w:pPr>
      <w:spacing w:line="280" w:lineRule="exact"/>
    </w:pPr>
    <w:rPr>
      <w:sz w:val="20"/>
    </w:rPr>
  </w:style>
  <w:style w:type="paragraph" w:styleId="Unternehmensportrait-H2" w:customStyle="1">
    <w:name w:val="Unternehmensportrait-H2"/>
    <w:basedOn w:val="berschrift-H1"/>
    <w:uiPriority w:val="1"/>
    <w:qFormat/>
    <w:rsid w:val="00F53B77"/>
    <w:pPr>
      <w:spacing w:before="200" w:line="200" w:lineRule="exact"/>
    </w:pPr>
    <w:rPr>
      <w:sz w:val="16"/>
    </w:rPr>
  </w:style>
  <w:style w:type="character" w:styleId="Unternehmensportrait-H1Zchn" w:customStyle="1">
    <w:name w:val="Unternehmensportrait-H1 Zchn"/>
    <w:basedOn w:val="Absatz-Standardschriftart"/>
    <w:link w:val="Unternehmensportrait-H1"/>
    <w:uiPriority w:val="1"/>
    <w:rsid w:val="009E4D10"/>
    <w:rPr>
      <w:rFonts w:ascii="Arial" w:hAnsi="Arial" w:cs="Arial"/>
      <w:b/>
      <w:bCs/>
      <w:color w:val="231F20"/>
      <w:sz w:val="20"/>
      <w:szCs w:val="28"/>
    </w:rPr>
  </w:style>
  <w:style w:type="paragraph" w:styleId="Unternehmensportrait-Linie" w:customStyle="1">
    <w:name w:val="Unternehmensportrait-Linie"/>
    <w:basedOn w:val="Unternehmensportrait-H1"/>
    <w:uiPriority w:val="1"/>
    <w:qFormat/>
    <w:rsid w:val="00681C6A"/>
    <w:pPr>
      <w:pBdr>
        <w:bottom w:val="single" w:color="auto" w:sz="4" w:space="0"/>
      </w:pBdr>
      <w:spacing w:after="120" w:line="160" w:lineRule="exact"/>
      <w:ind w:left="28"/>
    </w:pPr>
    <w:rPr>
      <w:b w:val="0"/>
      <w:noProof/>
      <w:sz w:val="16"/>
      <w:szCs w:val="16"/>
    </w:rPr>
  </w:style>
  <w:style w:type="paragraph" w:styleId="Unternehmensportrait" w:customStyle="1">
    <w:name w:val="Unternehmensportrait"/>
    <w:basedOn w:val="Copytext"/>
    <w:link w:val="UnternehmensportraitZchn"/>
    <w:uiPriority w:val="1"/>
    <w:qFormat/>
    <w:rsid w:val="002C00E6"/>
    <w:pPr>
      <w:spacing w:line="200" w:lineRule="exact"/>
      <w:jc w:val="both"/>
    </w:pPr>
    <w:rPr>
      <w:sz w:val="16"/>
    </w:rPr>
  </w:style>
  <w:style w:type="character" w:styleId="UnternehmensportraitZchn" w:customStyle="1">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styleId="Unternehmenkommunikation" w:customStyle="1">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styleId="UnternehmenkommunikationZchn" w:customStyle="1">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styleId="Copytext-Intro" w:customStyle="1">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styleId="UnternehmensportraitAnstand-unten" w:customStyle="1">
    <w:name w:val="Unternehmensportrait_Anstand-unten"/>
    <w:basedOn w:val="Unternehmensportrait"/>
    <w:uiPriority w:val="1"/>
    <w:qFormat/>
    <w:rsid w:val="002C00E6"/>
    <w:pPr>
      <w:spacing w:after="200"/>
    </w:pPr>
  </w:style>
  <w:style w:type="paragraph" w:styleId="berschrift-H2" w:customStyle="1">
    <w:name w:val="Überschrift-H2"/>
    <w:basedOn w:val="berschrift-H1"/>
    <w:uiPriority w:val="1"/>
    <w:qFormat/>
    <w:rsid w:val="00D92FEF"/>
    <w:pPr>
      <w:spacing w:before="320"/>
    </w:pPr>
    <w:rPr>
      <w:b w:val="0"/>
      <w:sz w:val="20"/>
    </w:rPr>
  </w:style>
  <w:style w:type="paragraph" w:styleId="Freigabedeckblatt-Text" w:customStyle="1">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styleId="Freigabedeckblatt-H1" w:customStyle="1">
    <w:name w:val="Freigabedeckblatt-H1"/>
    <w:basedOn w:val="Freigabedeckblatt-Text"/>
    <w:uiPriority w:val="1"/>
    <w:qFormat/>
    <w:rsid w:val="00D109A1"/>
    <w:pPr>
      <w:spacing w:line="3840" w:lineRule="auto"/>
    </w:pPr>
    <w:rPr>
      <w:b/>
      <w:bCs w:val="0"/>
      <w:sz w:val="28"/>
    </w:rPr>
  </w:style>
  <w:style w:type="paragraph" w:styleId="Bu-Bildanker" w:customStyle="1">
    <w:name w:val="Bu-Bildanker"/>
    <w:basedOn w:val="BU"/>
    <w:uiPriority w:val="1"/>
    <w:qFormat/>
    <w:rsid w:val="00B70890"/>
    <w:pPr>
      <w:spacing w:before="0"/>
    </w:pPr>
    <w:rPr>
      <w:lang w:val="en-US"/>
    </w:rPr>
  </w:style>
  <w:style w:type="paragraph" w:styleId="PIAbspann" w:customStyle="1">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hAnsi="Times New Roman" w:eastAsia="Times New Roman" w:cs="Times New Roman"/>
      <w:sz w:val="24"/>
      <w:szCs w:val="24"/>
    </w:rPr>
  </w:style>
  <w:style w:type="paragraph" w:styleId="paragraph" w:customStyle="1">
    <w:name w:val="paragraph"/>
    <w:basedOn w:val="Standard"/>
    <w:rsid w:val="00E8415D"/>
    <w:pPr>
      <w:widowControl/>
      <w:autoSpaceDE/>
      <w:autoSpaceDN/>
      <w:adjustRightInd/>
      <w:spacing w:before="100" w:beforeAutospacing="1" w:after="100" w:afterAutospacing="1"/>
    </w:pPr>
    <w:rPr>
      <w:rFonts w:ascii="Times New Roman" w:hAnsi="Times New Roman" w:eastAsia="Times New Roman" w:cs="Times New Roman"/>
      <w:sz w:val="24"/>
      <w:szCs w:val="24"/>
    </w:rPr>
  </w:style>
  <w:style w:type="character" w:styleId="eop" w:customStyle="1">
    <w:name w:val="eop"/>
    <w:basedOn w:val="Absatz-Standardschriftart"/>
    <w:rsid w:val="00E8415D"/>
  </w:style>
  <w:style w:type="character" w:styleId="normaltextrun" w:customStyle="1">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styleId="KommentartextZchn" w:customStyle="1">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styleId="KommentarthemaZchn" w:customStyle="1">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styleId="scxw122960492" w:customStyle="1">
    <w:name w:val="scxw122960492"/>
    <w:basedOn w:val="Absatz-Standardschriftart"/>
    <w:rsid w:val="00435CFC"/>
  </w:style>
  <w:style w:type="character" w:styleId="scxp225382689" w:customStyle="1">
    <w:name w:val="scxp225382689"/>
    <w:basedOn w:val="Absatz-Standardschriftart"/>
    <w:rsid w:val="004E7313"/>
  </w:style>
  <w:style w:type="character" w:styleId="ui-provider" w:customStyle="1">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301470522">
      <w:bodyDiv w:val="1"/>
      <w:marLeft w:val="0"/>
      <w:marRight w:val="0"/>
      <w:marTop w:val="0"/>
      <w:marBottom w:val="0"/>
      <w:divBdr>
        <w:top w:val="none" w:sz="0" w:space="0" w:color="auto"/>
        <w:left w:val="none" w:sz="0" w:space="0" w:color="auto"/>
        <w:bottom w:val="none" w:sz="0" w:space="0" w:color="auto"/>
        <w:right w:val="none" w:sz="0" w:space="0" w:color="auto"/>
      </w:divBdr>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658120942">
      <w:bodyDiv w:val="1"/>
      <w:marLeft w:val="0"/>
      <w:marRight w:val="0"/>
      <w:marTop w:val="0"/>
      <w:marBottom w:val="0"/>
      <w:divBdr>
        <w:top w:val="none" w:sz="0" w:space="0" w:color="auto"/>
        <w:left w:val="none" w:sz="0" w:space="0" w:color="auto"/>
        <w:bottom w:val="none" w:sz="0" w:space="0" w:color="auto"/>
        <w:right w:val="none" w:sz="0" w:space="0" w:color="auto"/>
      </w:divBdr>
      <w:divsChild>
        <w:div w:id="653218182">
          <w:marLeft w:val="0"/>
          <w:marRight w:val="0"/>
          <w:marTop w:val="0"/>
          <w:marBottom w:val="0"/>
          <w:divBdr>
            <w:top w:val="none" w:sz="0" w:space="0" w:color="auto"/>
            <w:left w:val="none" w:sz="0" w:space="0" w:color="auto"/>
            <w:bottom w:val="none" w:sz="0" w:space="0" w:color="auto"/>
            <w:right w:val="none" w:sz="0" w:space="0" w:color="auto"/>
          </w:divBdr>
        </w:div>
        <w:div w:id="2077434787">
          <w:marLeft w:val="0"/>
          <w:marRight w:val="0"/>
          <w:marTop w:val="0"/>
          <w:marBottom w:val="0"/>
          <w:divBdr>
            <w:top w:val="none" w:sz="0" w:space="0" w:color="auto"/>
            <w:left w:val="none" w:sz="0" w:space="0" w:color="auto"/>
            <w:bottom w:val="none" w:sz="0" w:space="0" w:color="auto"/>
            <w:right w:val="none" w:sz="0" w:space="0" w:color="auto"/>
          </w:divBdr>
        </w:div>
      </w:divsChild>
    </w:div>
    <w:div w:id="908273683">
      <w:bodyDiv w:val="1"/>
      <w:marLeft w:val="0"/>
      <w:marRight w:val="0"/>
      <w:marTop w:val="0"/>
      <w:marBottom w:val="0"/>
      <w:divBdr>
        <w:top w:val="none" w:sz="0" w:space="0" w:color="auto"/>
        <w:left w:val="none" w:sz="0" w:space="0" w:color="auto"/>
        <w:bottom w:val="none" w:sz="0" w:space="0" w:color="auto"/>
        <w:right w:val="none" w:sz="0" w:space="0" w:color="auto"/>
      </w:divBdr>
      <w:divsChild>
        <w:div w:id="1187257431">
          <w:marLeft w:val="0"/>
          <w:marRight w:val="0"/>
          <w:marTop w:val="0"/>
          <w:marBottom w:val="0"/>
          <w:divBdr>
            <w:top w:val="none" w:sz="0" w:space="0" w:color="auto"/>
            <w:left w:val="none" w:sz="0" w:space="0" w:color="auto"/>
            <w:bottom w:val="none" w:sz="0" w:space="0" w:color="auto"/>
            <w:right w:val="none" w:sz="0" w:space="0" w:color="auto"/>
          </w:divBdr>
        </w:div>
        <w:div w:id="153256685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78924219">
      <w:bodyDiv w:val="1"/>
      <w:marLeft w:val="0"/>
      <w:marRight w:val="0"/>
      <w:marTop w:val="0"/>
      <w:marBottom w:val="0"/>
      <w:divBdr>
        <w:top w:val="none" w:sz="0" w:space="0" w:color="auto"/>
        <w:left w:val="none" w:sz="0" w:space="0" w:color="auto"/>
        <w:bottom w:val="none" w:sz="0" w:space="0" w:color="auto"/>
        <w:right w:val="none" w:sz="0" w:space="0" w:color="auto"/>
      </w:divBdr>
      <w:divsChild>
        <w:div w:id="877358214">
          <w:marLeft w:val="0"/>
          <w:marRight w:val="0"/>
          <w:marTop w:val="0"/>
          <w:marBottom w:val="0"/>
          <w:divBdr>
            <w:top w:val="none" w:sz="0" w:space="0" w:color="auto"/>
            <w:left w:val="none" w:sz="0" w:space="0" w:color="auto"/>
            <w:bottom w:val="none" w:sz="0" w:space="0" w:color="auto"/>
            <w:right w:val="none" w:sz="0" w:space="0" w:color="auto"/>
          </w:divBdr>
        </w:div>
        <w:div w:id="1940260155">
          <w:marLeft w:val="0"/>
          <w:marRight w:val="0"/>
          <w:marTop w:val="0"/>
          <w:marBottom w:val="0"/>
          <w:divBdr>
            <w:top w:val="none" w:sz="0" w:space="0" w:color="auto"/>
            <w:left w:val="none" w:sz="0" w:space="0" w:color="auto"/>
            <w:bottom w:val="none" w:sz="0" w:space="0" w:color="auto"/>
            <w:right w:val="none" w:sz="0" w:space="0" w:color="auto"/>
          </w:divBdr>
        </w:div>
      </w:divsChild>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86775072">
      <w:bodyDiv w:val="1"/>
      <w:marLeft w:val="0"/>
      <w:marRight w:val="0"/>
      <w:marTop w:val="0"/>
      <w:marBottom w:val="0"/>
      <w:divBdr>
        <w:top w:val="none" w:sz="0" w:space="0" w:color="auto"/>
        <w:left w:val="none" w:sz="0" w:space="0" w:color="auto"/>
        <w:bottom w:val="none" w:sz="0" w:space="0" w:color="auto"/>
        <w:right w:val="none" w:sz="0" w:space="0" w:color="auto"/>
      </w:divBdr>
      <w:divsChild>
        <w:div w:id="493573031">
          <w:marLeft w:val="0"/>
          <w:marRight w:val="0"/>
          <w:marTop w:val="0"/>
          <w:marBottom w:val="0"/>
          <w:divBdr>
            <w:top w:val="none" w:sz="0" w:space="0" w:color="auto"/>
            <w:left w:val="none" w:sz="0" w:space="0" w:color="auto"/>
            <w:bottom w:val="none" w:sz="0" w:space="0" w:color="auto"/>
            <w:right w:val="none" w:sz="0" w:space="0" w:color="auto"/>
          </w:divBdr>
        </w:div>
        <w:div w:id="1661691114">
          <w:marLeft w:val="0"/>
          <w:marRight w:val="0"/>
          <w:marTop w:val="0"/>
          <w:marBottom w:val="0"/>
          <w:divBdr>
            <w:top w:val="none" w:sz="0" w:space="0" w:color="auto"/>
            <w:left w:val="none" w:sz="0" w:space="0" w:color="auto"/>
            <w:bottom w:val="none" w:sz="0" w:space="0" w:color="auto"/>
            <w:right w:val="none" w:sz="0" w:space="0" w:color="auto"/>
          </w:divBdr>
        </w:div>
      </w:divsChild>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511144431">
      <w:bodyDiv w:val="1"/>
      <w:marLeft w:val="0"/>
      <w:marRight w:val="0"/>
      <w:marTop w:val="0"/>
      <w:marBottom w:val="0"/>
      <w:divBdr>
        <w:top w:val="none" w:sz="0" w:space="0" w:color="auto"/>
        <w:left w:val="none" w:sz="0" w:space="0" w:color="auto"/>
        <w:bottom w:val="none" w:sz="0" w:space="0" w:color="auto"/>
        <w:right w:val="none" w:sz="0" w:space="0" w:color="auto"/>
      </w:divBdr>
      <w:divsChild>
        <w:div w:id="368651839">
          <w:marLeft w:val="0"/>
          <w:marRight w:val="0"/>
          <w:marTop w:val="0"/>
          <w:marBottom w:val="0"/>
          <w:divBdr>
            <w:top w:val="none" w:sz="0" w:space="0" w:color="auto"/>
            <w:left w:val="none" w:sz="0" w:space="0" w:color="auto"/>
            <w:bottom w:val="none" w:sz="0" w:space="0" w:color="auto"/>
            <w:right w:val="none" w:sz="0" w:space="0" w:color="auto"/>
          </w:divBdr>
        </w:div>
        <w:div w:id="1128862397">
          <w:marLeft w:val="0"/>
          <w:marRight w:val="0"/>
          <w:marTop w:val="0"/>
          <w:marBottom w:val="0"/>
          <w:divBdr>
            <w:top w:val="none" w:sz="0" w:space="0" w:color="auto"/>
            <w:left w:val="none" w:sz="0" w:space="0" w:color="auto"/>
            <w:bottom w:val="none" w:sz="0" w:space="0" w:color="auto"/>
            <w:right w:val="none" w:sz="0" w:space="0" w:color="auto"/>
          </w:divBdr>
        </w:div>
      </w:divsChild>
    </w:div>
    <w:div w:id="1630090725">
      <w:bodyDiv w:val="1"/>
      <w:marLeft w:val="0"/>
      <w:marRight w:val="0"/>
      <w:marTop w:val="0"/>
      <w:marBottom w:val="0"/>
      <w:divBdr>
        <w:top w:val="none" w:sz="0" w:space="0" w:color="auto"/>
        <w:left w:val="none" w:sz="0" w:space="0" w:color="auto"/>
        <w:bottom w:val="none" w:sz="0" w:space="0" w:color="auto"/>
        <w:right w:val="none" w:sz="0" w:space="0" w:color="auto"/>
      </w:divBdr>
      <w:divsChild>
        <w:div w:id="440883906">
          <w:marLeft w:val="0"/>
          <w:marRight w:val="0"/>
          <w:marTop w:val="0"/>
          <w:marBottom w:val="0"/>
          <w:divBdr>
            <w:top w:val="none" w:sz="0" w:space="0" w:color="auto"/>
            <w:left w:val="none" w:sz="0" w:space="0" w:color="auto"/>
            <w:bottom w:val="none" w:sz="0" w:space="0" w:color="auto"/>
            <w:right w:val="none" w:sz="0" w:space="0" w:color="auto"/>
          </w:divBdr>
        </w:div>
        <w:div w:id="691877128">
          <w:marLeft w:val="0"/>
          <w:marRight w:val="0"/>
          <w:marTop w:val="0"/>
          <w:marBottom w:val="0"/>
          <w:divBdr>
            <w:top w:val="none" w:sz="0" w:space="0" w:color="auto"/>
            <w:left w:val="none" w:sz="0" w:space="0" w:color="auto"/>
            <w:bottom w:val="none" w:sz="0" w:space="0" w:color="auto"/>
            <w:right w:val="none" w:sz="0" w:space="0" w:color="auto"/>
          </w:divBdr>
        </w:div>
      </w:divsChild>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1925527045">
      <w:bodyDiv w:val="1"/>
      <w:marLeft w:val="0"/>
      <w:marRight w:val="0"/>
      <w:marTop w:val="0"/>
      <w:marBottom w:val="0"/>
      <w:divBdr>
        <w:top w:val="none" w:sz="0" w:space="0" w:color="auto"/>
        <w:left w:val="none" w:sz="0" w:space="0" w:color="auto"/>
        <w:bottom w:val="none" w:sz="0" w:space="0" w:color="auto"/>
        <w:right w:val="none" w:sz="0" w:space="0" w:color="auto"/>
      </w:divBdr>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g" Id="rId11" /><Relationship Type="http://schemas.openxmlformats.org/officeDocument/2006/relationships/numbering" Target="numbering.xml" Id="rId5" /><Relationship Type="http://schemas.openxmlformats.org/officeDocument/2006/relationships/fontTable" Target="fontTable.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2.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s>
</ds:datastoreItem>
</file>

<file path=customXml/itemProps3.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4.xml><?xml version="1.0" encoding="utf-8"?>
<ds:datastoreItem xmlns:ds="http://schemas.openxmlformats.org/officeDocument/2006/customXml" ds:itemID="{35934617-B917-4077-86AC-1DBE33D830B3}"/>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4</ap:DocSecurity>
  <ap:ScaleCrop>false</ap:ScaleCrop>
  <ap:Company>OCM GmbH</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ideaPad1</dc:creator>
  <keywords/>
  <lastModifiedBy>Birgit Hagelschuer</lastModifiedBy>
  <revision>3</revision>
  <lastPrinted>2024-01-29T08:20:00.0000000Z</lastPrinted>
  <dcterms:created xsi:type="dcterms:W3CDTF">2025-11-19T09:52:00.0000000Z</dcterms:created>
  <dcterms:modified xsi:type="dcterms:W3CDTF">2025-11-19T10:16:56.9632652Z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0x0101007DAE9CA7D8058048B50D46784D8FAF0D</vt:lpwstr>
  </property>
  <property fmtid="{D5CDD505-2E9C-101B-9397-08002B2CF9AE}" pid="7" name="MSIP_Label_3a28a66c-3c7f-463f-9f3d-483220f1d838_Enabled">
    <vt:lpwstr>true</vt:lpwstr>
  </property>
  <property fmtid="{D5CDD505-2E9C-101B-9397-08002B2CF9AE}" pid="8" name="MSIP_Label_3a28a66c-3c7f-463f-9f3d-483220f1d838_SetDate">
    <vt:lpwstr>2025-11-11T10:47:51Z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df59a2d0-cc8e-4e52-821d-57b457b411f9</vt:lpwstr>
  </property>
  <property fmtid="{D5CDD505-2E9C-101B-9397-08002B2CF9AE}" pid="13" name="MSIP_Label_3a28a66c-3c7f-463f-9f3d-483220f1d838_ContentBits">
    <vt:lpwstr>0</vt:lpwstr>
  </property>
  <property fmtid="{D5CDD505-2E9C-101B-9397-08002B2CF9AE}" pid="14" name="MSIP_Label_3a28a66c-3c7f-463f-9f3d-483220f1d838_Tag">
    <vt:lpwstr>10, 3, 0, 1</vt:lpwstr>
  </property>
</Properties>
</file>